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3069" w14:textId="77777777" w:rsidR="009A71D2" w:rsidRPr="00034223" w:rsidRDefault="009A71D2" w:rsidP="00E20857">
      <w:pPr>
        <w:pStyle w:val="references"/>
        <w:rPr>
          <w:rFonts w:ascii="CG Times" w:hAnsi="CG Times" w:cstheme="minorHAnsi"/>
          <w:noProof w:val="0"/>
          <w:sz w:val="24"/>
          <w:szCs w:val="24"/>
          <w:lang w:val="fr-FR"/>
        </w:rPr>
      </w:pPr>
      <w:bookmarkStart w:id="0" w:name="_GoBack"/>
      <w:bookmarkEnd w:id="0"/>
    </w:p>
    <w:p w14:paraId="1EC2FD38" w14:textId="77777777" w:rsidR="009A71D2" w:rsidRPr="00034223" w:rsidRDefault="009A71D2" w:rsidP="00F077F6">
      <w:pPr>
        <w:pStyle w:val="acte"/>
        <w:rPr>
          <w:rFonts w:ascii="CG Times" w:hAnsi="CG Times" w:cstheme="minorHAnsi"/>
          <w:szCs w:val="24"/>
        </w:rPr>
      </w:pPr>
    </w:p>
    <w:p w14:paraId="3979155A" w14:textId="023D3923" w:rsidR="009A71D2" w:rsidRPr="00034223" w:rsidRDefault="009A71D2" w:rsidP="00F077F6">
      <w:pPr>
        <w:pStyle w:val="acte"/>
        <w:rPr>
          <w:rFonts w:ascii="CG Times" w:hAnsi="CG Times" w:cstheme="minorHAnsi"/>
          <w:szCs w:val="24"/>
        </w:rPr>
      </w:pPr>
    </w:p>
    <w:p w14:paraId="7534E686" w14:textId="77777777" w:rsidR="00064F28" w:rsidRPr="00034223" w:rsidRDefault="00910100" w:rsidP="00FD24A8">
      <w:pPr>
        <w:pStyle w:val="acte"/>
        <w:rPr>
          <w:rFonts w:ascii="CG Times" w:hAnsi="CG Times" w:cstheme="minorHAnsi"/>
          <w:szCs w:val="24"/>
        </w:rPr>
      </w:pPr>
    </w:p>
    <w:p w14:paraId="097C91CD" w14:textId="77777777" w:rsidR="00414F53" w:rsidRPr="00034223" w:rsidRDefault="00F87565" w:rsidP="0058653A">
      <w:pPr>
        <w:pStyle w:val="titreacte"/>
        <w:pBdr>
          <w:top w:val="single" w:sz="4" w:space="1" w:color="auto"/>
          <w:left w:val="single" w:sz="4" w:space="4" w:color="auto"/>
          <w:bottom w:val="single" w:sz="4" w:space="1" w:color="auto"/>
          <w:right w:val="single" w:sz="4" w:space="4" w:color="auto"/>
        </w:pBdr>
        <w:rPr>
          <w:rFonts w:ascii="CG Times" w:hAnsi="CG Times" w:cstheme="minorHAnsi"/>
          <w:sz w:val="44"/>
          <w:szCs w:val="44"/>
        </w:rPr>
      </w:pPr>
      <w:r w:rsidRPr="00034223">
        <w:rPr>
          <w:rFonts w:ascii="CG Times" w:hAnsi="CG Times" w:cstheme="minorHAnsi"/>
          <w:sz w:val="44"/>
          <w:szCs w:val="44"/>
        </w:rPr>
        <w:t>A</w:t>
      </w:r>
      <w:r w:rsidR="00414F53" w:rsidRPr="00034223">
        <w:rPr>
          <w:rFonts w:ascii="CG Times" w:hAnsi="CG Times" w:cstheme="minorHAnsi"/>
          <w:sz w:val="44"/>
          <w:szCs w:val="44"/>
        </w:rPr>
        <w:t xml:space="preserve">SSIGNATION </w:t>
      </w:r>
    </w:p>
    <w:p w14:paraId="0AF22757" w14:textId="77777777" w:rsidR="009447B8" w:rsidRPr="00034223" w:rsidRDefault="00414F53" w:rsidP="0058653A">
      <w:pPr>
        <w:pStyle w:val="titreacte"/>
        <w:pBdr>
          <w:top w:val="single" w:sz="4" w:space="1" w:color="auto"/>
          <w:left w:val="single" w:sz="4" w:space="4" w:color="auto"/>
          <w:bottom w:val="single" w:sz="4" w:space="1" w:color="auto"/>
          <w:right w:val="single" w:sz="4" w:space="4" w:color="auto"/>
        </w:pBdr>
        <w:rPr>
          <w:rFonts w:ascii="CG Times" w:hAnsi="CG Times" w:cstheme="minorHAnsi"/>
          <w:sz w:val="44"/>
          <w:szCs w:val="44"/>
        </w:rPr>
      </w:pPr>
      <w:r w:rsidRPr="00034223">
        <w:rPr>
          <w:rFonts w:ascii="CG Times" w:hAnsi="CG Times" w:cstheme="minorHAnsi"/>
          <w:sz w:val="44"/>
          <w:szCs w:val="44"/>
        </w:rPr>
        <w:t xml:space="preserve">DEVANT LE TRIBUNAL JUDICIAIRE DE </w:t>
      </w:r>
      <w:r w:rsidR="00B53C66" w:rsidRPr="00034223">
        <w:rPr>
          <w:rFonts w:ascii="CG Times" w:hAnsi="CG Times" w:cstheme="minorHAnsi"/>
          <w:sz w:val="44"/>
          <w:szCs w:val="44"/>
        </w:rPr>
        <w:t xml:space="preserve">PARIS </w:t>
      </w:r>
      <w:r w:rsidRPr="00034223">
        <w:rPr>
          <w:rFonts w:ascii="CG Times" w:hAnsi="CG Times" w:cstheme="minorHAnsi"/>
          <w:sz w:val="44"/>
          <w:szCs w:val="44"/>
        </w:rPr>
        <w:t xml:space="preserve"> </w:t>
      </w:r>
    </w:p>
    <w:p w14:paraId="06DBDB1F" w14:textId="77777777" w:rsidR="00414F53" w:rsidRPr="00034223" w:rsidRDefault="00414F53" w:rsidP="00FD24A8">
      <w:pPr>
        <w:pStyle w:val="acte"/>
        <w:rPr>
          <w:rFonts w:ascii="CG Times" w:hAnsi="CG Times" w:cstheme="minorHAnsi"/>
          <w:szCs w:val="24"/>
        </w:rPr>
      </w:pPr>
    </w:p>
    <w:p w14:paraId="3B71F5AD" w14:textId="77777777" w:rsidR="00561C49" w:rsidRPr="00034223" w:rsidRDefault="00F87565" w:rsidP="00FD24A8">
      <w:pPr>
        <w:pStyle w:val="acte"/>
        <w:rPr>
          <w:rFonts w:ascii="CG Times" w:hAnsi="CG Times" w:cstheme="minorHAnsi"/>
          <w:szCs w:val="24"/>
        </w:rPr>
      </w:pPr>
      <w:r w:rsidRPr="00034223">
        <w:rPr>
          <w:rFonts w:ascii="CG Times" w:hAnsi="CG Times" w:cstheme="minorHAnsi"/>
          <w:szCs w:val="24"/>
        </w:rPr>
        <w:t xml:space="preserve">L'AN DEUX MILLE </w:t>
      </w:r>
      <w:r w:rsidR="00414F53" w:rsidRPr="00034223">
        <w:rPr>
          <w:rFonts w:ascii="CG Times" w:hAnsi="CG Times" w:cstheme="minorHAnsi"/>
          <w:szCs w:val="24"/>
        </w:rPr>
        <w:t xml:space="preserve">VINGT </w:t>
      </w:r>
    </w:p>
    <w:p w14:paraId="1DEAB748" w14:textId="7A16A91D" w:rsidR="009219F3" w:rsidRPr="00034223" w:rsidRDefault="00035F46" w:rsidP="00FD24A8">
      <w:pPr>
        <w:pStyle w:val="acte"/>
        <w:rPr>
          <w:rFonts w:ascii="CG Times" w:hAnsi="CG Times" w:cstheme="minorHAnsi"/>
          <w:szCs w:val="24"/>
        </w:rPr>
      </w:pPr>
      <w:r w:rsidRPr="00034223">
        <w:rPr>
          <w:rFonts w:ascii="CG Times" w:hAnsi="CG Times" w:cstheme="minorHAnsi"/>
          <w:szCs w:val="24"/>
        </w:rPr>
        <w:t>Et l</w:t>
      </w:r>
      <w:r w:rsidR="00F87565" w:rsidRPr="00034223">
        <w:rPr>
          <w:rFonts w:ascii="CG Times" w:hAnsi="CG Times" w:cstheme="minorHAnsi"/>
          <w:szCs w:val="24"/>
        </w:rPr>
        <w:t xml:space="preserve">e </w:t>
      </w:r>
    </w:p>
    <w:p w14:paraId="5085F8EE" w14:textId="77777777" w:rsidR="00105C1B" w:rsidRPr="00034223" w:rsidRDefault="00910100" w:rsidP="00FD24A8">
      <w:pPr>
        <w:pStyle w:val="acte"/>
        <w:rPr>
          <w:rFonts w:ascii="CG Times" w:hAnsi="CG Times" w:cstheme="minorHAnsi"/>
          <w:szCs w:val="24"/>
        </w:rPr>
      </w:pPr>
    </w:p>
    <w:p w14:paraId="3EABB002" w14:textId="77777777" w:rsidR="009447B8" w:rsidRPr="00034223" w:rsidRDefault="00F87565" w:rsidP="00FD24A8">
      <w:pPr>
        <w:pStyle w:val="acte"/>
        <w:rPr>
          <w:rFonts w:ascii="CG Times" w:hAnsi="CG Times" w:cstheme="minorHAnsi"/>
          <w:b/>
          <w:szCs w:val="24"/>
        </w:rPr>
      </w:pPr>
      <w:r w:rsidRPr="00034223">
        <w:rPr>
          <w:rFonts w:ascii="CG Times" w:hAnsi="CG Times" w:cstheme="minorHAnsi"/>
          <w:b/>
          <w:szCs w:val="24"/>
        </w:rPr>
        <w:t>À LA DEMANDE DE</w:t>
      </w:r>
    </w:p>
    <w:p w14:paraId="5B8C05A1" w14:textId="77777777" w:rsidR="00376106" w:rsidRPr="00034223" w:rsidRDefault="00910100" w:rsidP="00FD24A8">
      <w:pPr>
        <w:pStyle w:val="acte"/>
        <w:rPr>
          <w:rFonts w:ascii="CG Times" w:hAnsi="CG Times" w:cstheme="minorHAnsi"/>
          <w:szCs w:val="24"/>
        </w:rPr>
      </w:pPr>
    </w:p>
    <w:p w14:paraId="25C0E794" w14:textId="61C1CE92" w:rsidR="00414F53" w:rsidRPr="00034223" w:rsidRDefault="00F87565" w:rsidP="00833B1D">
      <w:pPr>
        <w:pStyle w:val="acte"/>
        <w:rPr>
          <w:rFonts w:ascii="CG Times" w:hAnsi="CG Times" w:cstheme="minorHAnsi"/>
          <w:szCs w:val="24"/>
          <w:highlight w:val="cyan"/>
        </w:rPr>
      </w:pPr>
      <w:r w:rsidRPr="00034223">
        <w:rPr>
          <w:rFonts w:ascii="CG Times" w:hAnsi="CG Times" w:cstheme="minorHAnsi"/>
          <w:b/>
          <w:noProof/>
          <w:szCs w:val="24"/>
          <w:highlight w:val="cyan"/>
        </w:rPr>
        <w:t>M</w:t>
      </w:r>
      <w:r w:rsidR="00035F46" w:rsidRPr="00034223">
        <w:rPr>
          <w:rFonts w:ascii="CG Times" w:hAnsi="CG Times" w:cstheme="minorHAnsi"/>
          <w:b/>
          <w:noProof/>
          <w:szCs w:val="24"/>
          <w:highlight w:val="cyan"/>
        </w:rPr>
        <w:t>.</w:t>
      </w:r>
      <w:r w:rsidRPr="00034223">
        <w:rPr>
          <w:rFonts w:ascii="CG Times" w:hAnsi="CG Times" w:cstheme="minorHAnsi"/>
          <w:b/>
          <w:noProof/>
          <w:szCs w:val="24"/>
          <w:highlight w:val="cyan"/>
        </w:rPr>
        <w:t xml:space="preserve"> </w:t>
      </w:r>
      <w:r w:rsidRPr="00034223">
        <w:rPr>
          <w:rFonts w:ascii="CG Times" w:hAnsi="CG Times" w:cstheme="minorHAnsi"/>
          <w:szCs w:val="24"/>
          <w:highlight w:val="cyan"/>
        </w:rPr>
        <w:t xml:space="preserve"> </w:t>
      </w:r>
    </w:p>
    <w:p w14:paraId="7480D66E" w14:textId="4301E24B" w:rsidR="00414F53" w:rsidRPr="00034223" w:rsidRDefault="00035F46" w:rsidP="00833B1D">
      <w:pPr>
        <w:pStyle w:val="acte"/>
        <w:rPr>
          <w:rFonts w:ascii="CG Times" w:hAnsi="CG Times" w:cstheme="minorHAnsi"/>
          <w:szCs w:val="24"/>
          <w:highlight w:val="cyan"/>
        </w:rPr>
      </w:pPr>
      <w:r w:rsidRPr="00034223">
        <w:rPr>
          <w:rFonts w:ascii="CG Times" w:hAnsi="CG Times" w:cstheme="minorHAnsi"/>
          <w:noProof/>
          <w:szCs w:val="24"/>
          <w:highlight w:val="cyan"/>
        </w:rPr>
        <w:t>N</w:t>
      </w:r>
      <w:r w:rsidR="00F87565" w:rsidRPr="00034223">
        <w:rPr>
          <w:rFonts w:ascii="CG Times" w:hAnsi="CG Times" w:cstheme="minorHAnsi"/>
          <w:noProof/>
          <w:szCs w:val="24"/>
          <w:highlight w:val="cyan"/>
        </w:rPr>
        <w:t>é</w:t>
      </w:r>
      <w:r w:rsidRPr="00034223">
        <w:rPr>
          <w:rFonts w:ascii="CG Times" w:hAnsi="CG Times" w:cstheme="minorHAnsi"/>
          <w:noProof/>
          <w:szCs w:val="24"/>
          <w:highlight w:val="cyan"/>
        </w:rPr>
        <w:t>(e)</w:t>
      </w:r>
      <w:r w:rsidR="00F87565" w:rsidRPr="00034223">
        <w:rPr>
          <w:rFonts w:ascii="CG Times" w:hAnsi="CG Times" w:cstheme="minorHAnsi"/>
          <w:noProof/>
          <w:szCs w:val="24"/>
          <w:highlight w:val="cyan"/>
        </w:rPr>
        <w:t xml:space="preserve"> le</w:t>
      </w:r>
      <w:r w:rsidR="00F87565" w:rsidRPr="00034223">
        <w:rPr>
          <w:rFonts w:ascii="CG Times" w:hAnsi="CG Times" w:cstheme="minorHAnsi"/>
          <w:szCs w:val="24"/>
          <w:highlight w:val="cyan"/>
        </w:rPr>
        <w:t xml:space="preserve">  à  </w:t>
      </w:r>
    </w:p>
    <w:p w14:paraId="0DAF269C" w14:textId="698563F3" w:rsidR="00414F53" w:rsidRPr="00034223" w:rsidRDefault="00035F46" w:rsidP="00833B1D">
      <w:pPr>
        <w:pStyle w:val="acte"/>
        <w:rPr>
          <w:rFonts w:ascii="CG Times" w:hAnsi="CG Times" w:cstheme="minorHAnsi"/>
          <w:szCs w:val="24"/>
          <w:highlight w:val="cyan"/>
        </w:rPr>
      </w:pPr>
      <w:r w:rsidRPr="00034223">
        <w:rPr>
          <w:rFonts w:ascii="CG Times" w:hAnsi="CG Times" w:cstheme="minorHAnsi"/>
          <w:szCs w:val="24"/>
          <w:highlight w:val="cyan"/>
        </w:rPr>
        <w:t>D</w:t>
      </w:r>
      <w:r w:rsidR="00F87565" w:rsidRPr="00034223">
        <w:rPr>
          <w:rFonts w:ascii="CG Times" w:hAnsi="CG Times" w:cstheme="minorHAnsi"/>
          <w:szCs w:val="24"/>
          <w:highlight w:val="cyan"/>
        </w:rPr>
        <w:t xml:space="preserve">e nationalité </w:t>
      </w:r>
    </w:p>
    <w:p w14:paraId="1368F0D6" w14:textId="77777777" w:rsidR="00414F53" w:rsidRPr="00034223" w:rsidRDefault="00414F53" w:rsidP="00833B1D">
      <w:pPr>
        <w:pStyle w:val="acte"/>
        <w:rPr>
          <w:rFonts w:ascii="CG Times" w:hAnsi="CG Times" w:cstheme="minorHAnsi"/>
          <w:szCs w:val="24"/>
          <w:highlight w:val="cyan"/>
        </w:rPr>
      </w:pPr>
      <w:r w:rsidRPr="00034223">
        <w:rPr>
          <w:rFonts w:ascii="CG Times" w:hAnsi="CG Times" w:cstheme="minorHAnsi"/>
          <w:szCs w:val="24"/>
          <w:highlight w:val="cyan"/>
        </w:rPr>
        <w:t xml:space="preserve">Profession </w:t>
      </w:r>
    </w:p>
    <w:p w14:paraId="3BEC0421" w14:textId="7D7918B6" w:rsidR="00206620" w:rsidRPr="00034223" w:rsidRDefault="00035F46" w:rsidP="00833B1D">
      <w:pPr>
        <w:pStyle w:val="acte"/>
        <w:rPr>
          <w:rFonts w:ascii="CG Times" w:hAnsi="CG Times" w:cstheme="minorHAnsi"/>
          <w:szCs w:val="24"/>
        </w:rPr>
      </w:pPr>
      <w:r w:rsidRPr="00034223">
        <w:rPr>
          <w:rFonts w:ascii="CG Times" w:hAnsi="CG Times" w:cstheme="minorHAnsi"/>
          <w:szCs w:val="24"/>
          <w:highlight w:val="cyan"/>
        </w:rPr>
        <w:t>D</w:t>
      </w:r>
      <w:r w:rsidR="00F87565" w:rsidRPr="00034223">
        <w:rPr>
          <w:rFonts w:ascii="CG Times" w:hAnsi="CG Times" w:cstheme="minorHAnsi"/>
          <w:szCs w:val="24"/>
          <w:highlight w:val="cyan"/>
        </w:rPr>
        <w:t>emeurant</w:t>
      </w:r>
      <w:r w:rsidR="00F87565" w:rsidRPr="00034223">
        <w:rPr>
          <w:rFonts w:ascii="CG Times" w:hAnsi="CG Times" w:cstheme="minorHAnsi"/>
          <w:szCs w:val="24"/>
        </w:rPr>
        <w:t xml:space="preserve">  </w:t>
      </w:r>
    </w:p>
    <w:p w14:paraId="5BA6BE15" w14:textId="77777777" w:rsidR="0058653A" w:rsidRPr="00034223" w:rsidRDefault="0058653A" w:rsidP="00E809D7">
      <w:pPr>
        <w:pStyle w:val="acte"/>
        <w:rPr>
          <w:rFonts w:ascii="CG Times" w:hAnsi="CG Times" w:cstheme="minorHAnsi"/>
          <w:szCs w:val="24"/>
        </w:rPr>
      </w:pPr>
    </w:p>
    <w:p w14:paraId="26D71E0C" w14:textId="7313B06C" w:rsidR="002B416D" w:rsidRDefault="00F87565" w:rsidP="00E809D7">
      <w:pPr>
        <w:pStyle w:val="acte"/>
        <w:rPr>
          <w:rFonts w:ascii="CG Times" w:hAnsi="CG Times" w:cstheme="minorHAnsi"/>
          <w:szCs w:val="24"/>
        </w:rPr>
      </w:pPr>
      <w:r w:rsidRPr="00034223">
        <w:rPr>
          <w:rFonts w:ascii="CG Times" w:hAnsi="CG Times" w:cstheme="minorHAnsi"/>
          <w:szCs w:val="24"/>
        </w:rPr>
        <w:t xml:space="preserve">Ayant pour Avocat </w:t>
      </w:r>
      <w:r w:rsidR="006961A0">
        <w:rPr>
          <w:rFonts w:ascii="CG Times" w:hAnsi="CG Times" w:cstheme="minorHAnsi"/>
          <w:szCs w:val="24"/>
        </w:rPr>
        <w:t>Me [</w:t>
      </w:r>
      <w:r w:rsidR="006961A0" w:rsidRPr="006961A0">
        <w:rPr>
          <w:rFonts w:ascii="CG Times" w:hAnsi="CG Times" w:cstheme="minorHAnsi"/>
          <w:szCs w:val="24"/>
          <w:highlight w:val="cyan"/>
        </w:rPr>
        <w:t>XXX</w:t>
      </w:r>
      <w:r w:rsidR="006961A0">
        <w:rPr>
          <w:rFonts w:ascii="CG Times" w:hAnsi="CG Times" w:cstheme="minorHAnsi"/>
          <w:szCs w:val="24"/>
        </w:rPr>
        <w:t>]</w:t>
      </w:r>
    </w:p>
    <w:p w14:paraId="312E2017" w14:textId="7CE91001"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 xml:space="preserve">Avocat au Barreau de </w:t>
      </w:r>
    </w:p>
    <w:p w14:paraId="1417E483" w14:textId="4807B813"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Adresse</w:t>
      </w:r>
    </w:p>
    <w:p w14:paraId="6B2D7EAD" w14:textId="7B695FFE"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Téléphone</w:t>
      </w:r>
    </w:p>
    <w:p w14:paraId="14948817" w14:textId="6473F2F7"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Mail</w:t>
      </w:r>
    </w:p>
    <w:p w14:paraId="4F3CE2B1" w14:textId="492C5EEC" w:rsidR="006961A0" w:rsidRDefault="006961A0" w:rsidP="006961A0">
      <w:pPr>
        <w:pStyle w:val="acte"/>
        <w:ind w:firstLine="1134"/>
        <w:rPr>
          <w:rFonts w:ascii="CG Times" w:hAnsi="CG Times" w:cstheme="minorHAnsi"/>
          <w:szCs w:val="24"/>
        </w:rPr>
      </w:pPr>
      <w:r w:rsidRPr="006961A0">
        <w:rPr>
          <w:rFonts w:ascii="CG Times" w:hAnsi="CG Times" w:cstheme="minorHAnsi"/>
          <w:szCs w:val="24"/>
          <w:highlight w:val="cyan"/>
        </w:rPr>
        <w:t>Toque / Palais</w:t>
      </w:r>
    </w:p>
    <w:p w14:paraId="4EE69537" w14:textId="6C6A5C0F" w:rsidR="006961A0" w:rsidRDefault="006961A0" w:rsidP="00E809D7">
      <w:pPr>
        <w:pStyle w:val="acte"/>
        <w:rPr>
          <w:rFonts w:ascii="CG Times" w:hAnsi="CG Times" w:cstheme="minorHAnsi"/>
          <w:szCs w:val="24"/>
        </w:rPr>
      </w:pPr>
    </w:p>
    <w:p w14:paraId="700EC225" w14:textId="77777777" w:rsidR="006961A0" w:rsidRPr="00034223" w:rsidRDefault="006961A0" w:rsidP="00E809D7">
      <w:pPr>
        <w:pStyle w:val="acte"/>
        <w:rPr>
          <w:rFonts w:ascii="CG Times" w:hAnsi="CG Times" w:cstheme="minorHAnsi"/>
          <w:szCs w:val="24"/>
        </w:rPr>
      </w:pPr>
    </w:p>
    <w:p w14:paraId="25A873D9" w14:textId="77777777" w:rsidR="00414F53" w:rsidRPr="00034223" w:rsidRDefault="00414F53" w:rsidP="00E809D7">
      <w:pPr>
        <w:pStyle w:val="acte"/>
        <w:rPr>
          <w:rFonts w:ascii="CG Times" w:hAnsi="CG Times" w:cstheme="minorHAnsi"/>
          <w:szCs w:val="24"/>
        </w:rPr>
      </w:pPr>
    </w:p>
    <w:p w14:paraId="4A711C3B" w14:textId="037A778F" w:rsidR="00414F53" w:rsidRPr="00034223" w:rsidRDefault="005042E7" w:rsidP="00E809D7">
      <w:pPr>
        <w:pStyle w:val="acte"/>
        <w:rPr>
          <w:rFonts w:ascii="CG Times" w:hAnsi="CG Times" w:cstheme="minorHAnsi"/>
          <w:szCs w:val="24"/>
        </w:rPr>
      </w:pPr>
      <w:r w:rsidRPr="00034223">
        <w:rPr>
          <w:rFonts w:ascii="CG Times" w:hAnsi="CG Times" w:cstheme="minorHAnsi"/>
          <w:szCs w:val="24"/>
        </w:rPr>
        <w:t xml:space="preserve">Lequel se constitue pour la présente et ses suites </w:t>
      </w:r>
    </w:p>
    <w:p w14:paraId="0C4958AF" w14:textId="77777777" w:rsidR="005042E7" w:rsidRPr="00034223" w:rsidRDefault="005042E7" w:rsidP="00E809D7">
      <w:pPr>
        <w:pStyle w:val="acte"/>
        <w:rPr>
          <w:rFonts w:ascii="CG Times" w:hAnsi="CG Times" w:cstheme="minorHAnsi"/>
          <w:szCs w:val="24"/>
        </w:rPr>
      </w:pPr>
    </w:p>
    <w:p w14:paraId="7054D973" w14:textId="77777777" w:rsidR="00376106" w:rsidRPr="00034223" w:rsidRDefault="00F87565" w:rsidP="00414F53">
      <w:pPr>
        <w:pStyle w:val="acte"/>
        <w:jc w:val="left"/>
        <w:rPr>
          <w:rFonts w:ascii="CG Times" w:hAnsi="CG Times" w:cstheme="minorHAnsi"/>
          <w:b/>
          <w:szCs w:val="24"/>
        </w:rPr>
      </w:pPr>
      <w:r w:rsidRPr="00034223">
        <w:rPr>
          <w:rFonts w:ascii="CG Times" w:hAnsi="CG Times" w:cstheme="minorHAnsi"/>
          <w:b/>
          <w:szCs w:val="24"/>
        </w:rPr>
        <w:t>J’AI</w:t>
      </w:r>
      <w:r w:rsidR="00414F53" w:rsidRPr="00034223">
        <w:rPr>
          <w:rFonts w:ascii="CG Times" w:hAnsi="CG Times" w:cstheme="minorHAnsi"/>
          <w:b/>
          <w:szCs w:val="24"/>
        </w:rPr>
        <w:t xml:space="preserve"> HUISSIER SOUSSIGNE</w:t>
      </w:r>
    </w:p>
    <w:p w14:paraId="0226FEB4" w14:textId="77777777" w:rsidR="00E86260" w:rsidRPr="00034223" w:rsidRDefault="00910100" w:rsidP="00FD24A8">
      <w:pPr>
        <w:pStyle w:val="acte"/>
        <w:rPr>
          <w:rFonts w:ascii="CG Times" w:hAnsi="CG Times" w:cstheme="minorHAnsi"/>
          <w:szCs w:val="24"/>
        </w:rPr>
      </w:pPr>
    </w:p>
    <w:p w14:paraId="745FAB14" w14:textId="1D9C600D" w:rsidR="00064F28" w:rsidRPr="00034223" w:rsidRDefault="00910100" w:rsidP="00FD24A8">
      <w:pPr>
        <w:pStyle w:val="acte"/>
        <w:rPr>
          <w:rFonts w:ascii="CG Times" w:hAnsi="CG Times" w:cstheme="minorHAnsi"/>
          <w:szCs w:val="24"/>
        </w:rPr>
      </w:pPr>
    </w:p>
    <w:p w14:paraId="7BDBA0BC" w14:textId="77777777" w:rsidR="008A29B7" w:rsidRPr="00034223" w:rsidRDefault="008A29B7" w:rsidP="00FD24A8">
      <w:pPr>
        <w:pStyle w:val="acte"/>
        <w:rPr>
          <w:rFonts w:ascii="CG Times" w:hAnsi="CG Times" w:cstheme="minorHAnsi"/>
          <w:szCs w:val="24"/>
        </w:rPr>
      </w:pPr>
    </w:p>
    <w:p w14:paraId="15331016" w14:textId="77777777" w:rsidR="00517C5B" w:rsidRPr="00034223" w:rsidRDefault="00F87565" w:rsidP="00414F53">
      <w:pPr>
        <w:pStyle w:val="acte"/>
        <w:jc w:val="left"/>
        <w:rPr>
          <w:rFonts w:ascii="CG Times" w:hAnsi="CG Times" w:cstheme="minorHAnsi"/>
          <w:b/>
          <w:szCs w:val="24"/>
        </w:rPr>
      </w:pPr>
      <w:r w:rsidRPr="00034223">
        <w:rPr>
          <w:rFonts w:ascii="CG Times" w:hAnsi="CG Times" w:cstheme="minorHAnsi"/>
          <w:b/>
          <w:szCs w:val="24"/>
        </w:rPr>
        <w:t>DONN</w:t>
      </w:r>
      <w:r w:rsidR="00414F53" w:rsidRPr="00034223">
        <w:rPr>
          <w:rFonts w:ascii="CG Times" w:hAnsi="CG Times" w:cstheme="minorHAnsi"/>
          <w:b/>
          <w:szCs w:val="24"/>
        </w:rPr>
        <w:t>E</w:t>
      </w:r>
      <w:r w:rsidRPr="00034223">
        <w:rPr>
          <w:rFonts w:ascii="CG Times" w:hAnsi="CG Times" w:cstheme="minorHAnsi"/>
          <w:b/>
          <w:szCs w:val="24"/>
        </w:rPr>
        <w:t xml:space="preserve"> ASSIGNATION À</w:t>
      </w:r>
    </w:p>
    <w:p w14:paraId="62FCCC2B" w14:textId="77777777" w:rsidR="00561C49" w:rsidRPr="00034223" w:rsidRDefault="00910100" w:rsidP="00FD24A8">
      <w:pPr>
        <w:pStyle w:val="acte"/>
        <w:rPr>
          <w:rFonts w:ascii="CG Times" w:hAnsi="CG Times" w:cstheme="minorHAnsi"/>
          <w:szCs w:val="24"/>
        </w:rPr>
      </w:pPr>
    </w:p>
    <w:p w14:paraId="173185F5" w14:textId="1991659A" w:rsidR="0058653A" w:rsidRPr="00034223" w:rsidRDefault="00035F46" w:rsidP="00FD24A8">
      <w:pPr>
        <w:pStyle w:val="acte"/>
        <w:rPr>
          <w:rFonts w:ascii="CG Times" w:hAnsi="CG Times" w:cstheme="minorHAnsi"/>
          <w:szCs w:val="24"/>
        </w:rPr>
      </w:pPr>
      <w:r w:rsidRPr="00034223">
        <w:rPr>
          <w:rFonts w:ascii="CG Times" w:hAnsi="CG Times" w:cstheme="minorHAnsi"/>
          <w:szCs w:val="24"/>
        </w:rPr>
        <w:t>L’</w:t>
      </w:r>
      <w:r w:rsidR="0058653A" w:rsidRPr="00034223">
        <w:rPr>
          <w:rFonts w:ascii="CG Times" w:hAnsi="CG Times" w:cstheme="minorHAnsi"/>
          <w:szCs w:val="24"/>
        </w:rPr>
        <w:t xml:space="preserve">AGENT JUDICIAIRE DU TRESOR PUBLIC </w:t>
      </w:r>
    </w:p>
    <w:p w14:paraId="61ECD6E7" w14:textId="10EBC488" w:rsidR="0058653A" w:rsidRPr="00034223" w:rsidRDefault="00035F46" w:rsidP="00FD24A8">
      <w:pPr>
        <w:pStyle w:val="acte"/>
        <w:rPr>
          <w:rFonts w:ascii="CG Times" w:hAnsi="CG Times" w:cstheme="minorHAnsi"/>
          <w:szCs w:val="24"/>
        </w:rPr>
      </w:pPr>
      <w:r w:rsidRPr="00034223">
        <w:rPr>
          <w:rFonts w:ascii="CG Times" w:hAnsi="CG Times" w:cstheme="minorHAnsi"/>
          <w:szCs w:val="24"/>
        </w:rPr>
        <w:t>R</w:t>
      </w:r>
      <w:r w:rsidR="0058653A" w:rsidRPr="00034223">
        <w:rPr>
          <w:rFonts w:ascii="CG Times" w:hAnsi="CG Times" w:cstheme="minorHAnsi"/>
          <w:szCs w:val="24"/>
        </w:rPr>
        <w:t xml:space="preserve">eprésentant l’Etat </w:t>
      </w:r>
    </w:p>
    <w:p w14:paraId="55FD4005" w14:textId="63DD53FE" w:rsidR="0058653A" w:rsidRPr="00034223" w:rsidRDefault="00035F46" w:rsidP="00035F46">
      <w:pPr>
        <w:pStyle w:val="acte"/>
        <w:rPr>
          <w:rFonts w:ascii="CG Times" w:hAnsi="CG Times" w:cstheme="minorHAnsi"/>
          <w:szCs w:val="24"/>
        </w:rPr>
      </w:pPr>
      <w:r w:rsidRPr="00034223">
        <w:rPr>
          <w:rFonts w:ascii="CG Times" w:hAnsi="CG Times" w:cstheme="minorHAnsi"/>
          <w:szCs w:val="24"/>
        </w:rPr>
        <w:t>S</w:t>
      </w:r>
      <w:r w:rsidR="0058653A" w:rsidRPr="00034223">
        <w:rPr>
          <w:rFonts w:ascii="CG Times" w:hAnsi="CG Times" w:cstheme="minorHAnsi"/>
          <w:szCs w:val="24"/>
        </w:rPr>
        <w:t xml:space="preserve">is </w:t>
      </w:r>
      <w:r w:rsidRPr="00034223">
        <w:rPr>
          <w:rFonts w:ascii="CG Times" w:hAnsi="CG Times" w:cstheme="minorHAnsi"/>
          <w:szCs w:val="24"/>
        </w:rPr>
        <w:t xml:space="preserve">Bâtiment Condorcet – </w:t>
      </w:r>
      <w:proofErr w:type="spellStart"/>
      <w:r w:rsidRPr="00034223">
        <w:rPr>
          <w:rFonts w:ascii="CG Times" w:hAnsi="CG Times" w:cstheme="minorHAnsi"/>
          <w:szCs w:val="24"/>
        </w:rPr>
        <w:t>Teledoc</w:t>
      </w:r>
      <w:proofErr w:type="spellEnd"/>
      <w:r w:rsidRPr="00034223">
        <w:rPr>
          <w:rFonts w:ascii="CG Times" w:hAnsi="CG Times" w:cstheme="minorHAnsi"/>
          <w:szCs w:val="24"/>
        </w:rPr>
        <w:t xml:space="preserve"> 353 – 6 rue Louise WEISS 75703 PARIS CEDEX 13.</w:t>
      </w:r>
    </w:p>
    <w:p w14:paraId="6F8DF36E" w14:textId="69101786" w:rsidR="0058653A" w:rsidRDefault="0058653A" w:rsidP="00FD24A8">
      <w:pPr>
        <w:pStyle w:val="acte"/>
        <w:rPr>
          <w:rFonts w:ascii="CG Times" w:hAnsi="CG Times" w:cstheme="minorHAnsi"/>
          <w:szCs w:val="24"/>
        </w:rPr>
      </w:pPr>
    </w:p>
    <w:p w14:paraId="29636A7D" w14:textId="65F90C15" w:rsidR="00B0631E" w:rsidRDefault="00B0631E" w:rsidP="00FD24A8">
      <w:pPr>
        <w:pStyle w:val="acte"/>
        <w:rPr>
          <w:rFonts w:ascii="CG Times" w:hAnsi="CG Times" w:cstheme="minorHAnsi"/>
          <w:szCs w:val="24"/>
        </w:rPr>
      </w:pPr>
    </w:p>
    <w:p w14:paraId="1E517732" w14:textId="36566C6A" w:rsidR="00B0631E" w:rsidRDefault="00B0631E" w:rsidP="00FD24A8">
      <w:pPr>
        <w:pStyle w:val="acte"/>
        <w:rPr>
          <w:rFonts w:ascii="CG Times" w:hAnsi="CG Times" w:cstheme="minorHAnsi"/>
          <w:szCs w:val="24"/>
        </w:rPr>
      </w:pPr>
    </w:p>
    <w:p w14:paraId="2C8A01A4" w14:textId="456DAFF8" w:rsidR="00B0631E" w:rsidRDefault="00B0631E" w:rsidP="00FD24A8">
      <w:pPr>
        <w:pStyle w:val="acte"/>
        <w:rPr>
          <w:rFonts w:ascii="CG Times" w:hAnsi="CG Times" w:cstheme="minorHAnsi"/>
          <w:szCs w:val="24"/>
        </w:rPr>
      </w:pPr>
    </w:p>
    <w:p w14:paraId="1C048A33" w14:textId="7536767B" w:rsidR="00B0631E" w:rsidRDefault="00B0631E" w:rsidP="00FD24A8">
      <w:pPr>
        <w:pStyle w:val="acte"/>
        <w:rPr>
          <w:rFonts w:ascii="CG Times" w:hAnsi="CG Times" w:cstheme="minorHAnsi"/>
          <w:szCs w:val="24"/>
        </w:rPr>
      </w:pPr>
    </w:p>
    <w:p w14:paraId="456C301D" w14:textId="627EA3DF" w:rsidR="00B0631E" w:rsidRDefault="00B0631E" w:rsidP="00FD24A8">
      <w:pPr>
        <w:pStyle w:val="acte"/>
        <w:rPr>
          <w:rFonts w:ascii="CG Times" w:hAnsi="CG Times" w:cstheme="minorHAnsi"/>
          <w:szCs w:val="24"/>
        </w:rPr>
      </w:pPr>
    </w:p>
    <w:p w14:paraId="2F618BF6" w14:textId="4C433010" w:rsidR="00B0631E" w:rsidRDefault="00B0631E" w:rsidP="00FD24A8">
      <w:pPr>
        <w:pStyle w:val="acte"/>
        <w:rPr>
          <w:rFonts w:ascii="CG Times" w:hAnsi="CG Times" w:cstheme="minorHAnsi"/>
          <w:szCs w:val="24"/>
        </w:rPr>
      </w:pPr>
    </w:p>
    <w:p w14:paraId="4897AB88" w14:textId="7D9C5273" w:rsidR="00B0631E" w:rsidRDefault="00B0631E" w:rsidP="00FD24A8">
      <w:pPr>
        <w:pStyle w:val="acte"/>
        <w:rPr>
          <w:rFonts w:ascii="CG Times" w:hAnsi="CG Times" w:cstheme="minorHAnsi"/>
          <w:szCs w:val="24"/>
        </w:rPr>
      </w:pPr>
    </w:p>
    <w:p w14:paraId="71140201" w14:textId="279DE6DD" w:rsidR="00B0631E" w:rsidRDefault="00B0631E" w:rsidP="00FD24A8">
      <w:pPr>
        <w:pStyle w:val="acte"/>
        <w:rPr>
          <w:rFonts w:ascii="CG Times" w:hAnsi="CG Times" w:cstheme="minorHAnsi"/>
          <w:szCs w:val="24"/>
        </w:rPr>
      </w:pPr>
    </w:p>
    <w:p w14:paraId="6FAE618E" w14:textId="0FE18A69" w:rsidR="00B0631E" w:rsidRDefault="00B0631E" w:rsidP="00FD24A8">
      <w:pPr>
        <w:pStyle w:val="acte"/>
        <w:rPr>
          <w:rFonts w:ascii="CG Times" w:hAnsi="CG Times" w:cstheme="minorHAnsi"/>
          <w:szCs w:val="24"/>
        </w:rPr>
      </w:pPr>
    </w:p>
    <w:p w14:paraId="0BDB077B" w14:textId="77777777" w:rsidR="00B0631E" w:rsidRDefault="00B0631E" w:rsidP="00B0631E">
      <w:pPr>
        <w:pStyle w:val="acte"/>
        <w:rPr>
          <w:rFonts w:ascii="CG Times" w:hAnsi="CG Times" w:cstheme="minorHAnsi"/>
          <w:szCs w:val="24"/>
        </w:rPr>
      </w:pPr>
    </w:p>
    <w:p w14:paraId="6CBAB300" w14:textId="77777777" w:rsidR="00B0631E" w:rsidRDefault="00B0631E" w:rsidP="00B0631E">
      <w:pPr>
        <w:pStyle w:val="acte"/>
        <w:rPr>
          <w:rFonts w:ascii="CG Times" w:hAnsi="CG Times" w:cstheme="minorHAnsi"/>
          <w:szCs w:val="24"/>
        </w:rPr>
      </w:pPr>
    </w:p>
    <w:p w14:paraId="5172057A" w14:textId="77777777" w:rsidR="00B0631E" w:rsidRPr="00034223" w:rsidRDefault="00B0631E" w:rsidP="00B0631E">
      <w:pPr>
        <w:pStyle w:val="acte"/>
        <w:rPr>
          <w:rFonts w:ascii="CG Times" w:hAnsi="CG Times" w:cstheme="minorHAnsi"/>
          <w:szCs w:val="24"/>
        </w:rPr>
      </w:pPr>
    </w:p>
    <w:p w14:paraId="1E490A8A" w14:textId="77777777" w:rsidR="00B0631E" w:rsidRPr="00034223" w:rsidRDefault="00B0631E" w:rsidP="00B0631E">
      <w:pPr>
        <w:spacing w:line="240" w:lineRule="exact"/>
        <w:jc w:val="both"/>
        <w:rPr>
          <w:rFonts w:ascii="CG Times" w:eastAsia="Times" w:hAnsi="CG Times"/>
          <w:sz w:val="24"/>
          <w:szCs w:val="20"/>
        </w:rPr>
      </w:pPr>
    </w:p>
    <w:p w14:paraId="73261537"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1708CAF4"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r w:rsidRPr="00034223">
        <w:rPr>
          <w:rFonts w:ascii="CG Times" w:eastAsia="Times" w:hAnsi="CG Times"/>
          <w:sz w:val="24"/>
          <w:szCs w:val="20"/>
        </w:rPr>
        <w:t xml:space="preserve">Qu’un procès lui est intenté, pour les raisons ci-après exposées, devant </w:t>
      </w:r>
      <w:r>
        <w:rPr>
          <w:rFonts w:ascii="CG Times" w:eastAsia="Times" w:hAnsi="CG Times"/>
          <w:sz w:val="24"/>
          <w:szCs w:val="20"/>
        </w:rPr>
        <w:t>le</w:t>
      </w:r>
      <w:r w:rsidRPr="00034223">
        <w:rPr>
          <w:rFonts w:ascii="CG Times" w:eastAsia="Times" w:hAnsi="CG Times"/>
          <w:sz w:val="24"/>
          <w:szCs w:val="20"/>
        </w:rPr>
        <w:t xml:space="preserve"> Tribunal judiciaire de PARIS situé Parvis du Tribunal, 75859 PARIS CEDEX 17</w:t>
      </w:r>
    </w:p>
    <w:p w14:paraId="475EC2BD"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1961AD2C"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r w:rsidRPr="00034223">
        <w:rPr>
          <w:rFonts w:ascii="CG Times" w:eastAsia="Times" w:hAnsi="CG Times"/>
          <w:sz w:val="24"/>
          <w:szCs w:val="20"/>
        </w:rPr>
        <w:t xml:space="preserve">et </w:t>
      </w:r>
      <w:r>
        <w:rPr>
          <w:rFonts w:ascii="CG Times" w:eastAsia="Times" w:hAnsi="CG Times"/>
          <w:sz w:val="24"/>
          <w:szCs w:val="20"/>
        </w:rPr>
        <w:t>qu’il est</w:t>
      </w:r>
      <w:r w:rsidRPr="00034223">
        <w:rPr>
          <w:rFonts w:ascii="CG Times" w:eastAsia="Times" w:hAnsi="CG Times"/>
          <w:sz w:val="24"/>
          <w:szCs w:val="20"/>
        </w:rPr>
        <w:t xml:space="preserve"> convoqué</w:t>
      </w:r>
    </w:p>
    <w:p w14:paraId="533D22A9"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6B6797A4"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00315E27"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b/>
          <w:sz w:val="24"/>
          <w:szCs w:val="20"/>
        </w:rPr>
      </w:pPr>
      <w:r w:rsidRPr="00034223">
        <w:rPr>
          <w:rFonts w:ascii="CG Times" w:eastAsia="Times" w:hAnsi="CG Times"/>
          <w:b/>
          <w:sz w:val="24"/>
          <w:szCs w:val="20"/>
        </w:rPr>
        <w:t>A COMPARAITRE A L’AUDIENCE DU </w:t>
      </w:r>
      <w:r>
        <w:rPr>
          <w:rFonts w:ascii="CG Times" w:eastAsia="Times" w:hAnsi="CG Times"/>
          <w:b/>
          <w:sz w:val="24"/>
          <w:szCs w:val="20"/>
          <w:highlight w:val="cyan"/>
        </w:rPr>
        <w:t>XXX</w:t>
      </w:r>
      <w:r w:rsidRPr="00034223">
        <w:rPr>
          <w:rFonts w:ascii="CG Times" w:eastAsia="Times" w:hAnsi="CG Times"/>
          <w:b/>
          <w:sz w:val="24"/>
          <w:szCs w:val="20"/>
          <w:highlight w:val="cyan"/>
        </w:rPr>
        <w:t xml:space="preserve"> à </w:t>
      </w:r>
      <w:r>
        <w:rPr>
          <w:rFonts w:ascii="CG Times" w:eastAsia="Times" w:hAnsi="CG Times"/>
          <w:b/>
          <w:sz w:val="24"/>
          <w:szCs w:val="20"/>
          <w:highlight w:val="cyan"/>
        </w:rPr>
        <w:t>XXH</w:t>
      </w:r>
      <w:r w:rsidRPr="00034223">
        <w:rPr>
          <w:rFonts w:ascii="CG Times" w:eastAsia="Times" w:hAnsi="CG Times"/>
          <w:b/>
          <w:sz w:val="24"/>
          <w:szCs w:val="20"/>
          <w:highlight w:val="cyan"/>
        </w:rPr>
        <w:t>XX</w:t>
      </w:r>
      <w:r w:rsidRPr="00034223">
        <w:rPr>
          <w:rFonts w:ascii="CG Times" w:eastAsia="Times" w:hAnsi="CG Times"/>
          <w:b/>
          <w:sz w:val="24"/>
          <w:szCs w:val="20"/>
        </w:rPr>
        <w:t xml:space="preserve"> – </w:t>
      </w:r>
    </w:p>
    <w:p w14:paraId="00F59D1E" w14:textId="4E79F07F"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ind w:firstLine="1701"/>
        <w:jc w:val="center"/>
        <w:rPr>
          <w:rFonts w:ascii="CG Times" w:eastAsia="Times" w:hAnsi="CG Times"/>
          <w:b/>
          <w:sz w:val="24"/>
          <w:szCs w:val="20"/>
        </w:rPr>
      </w:pPr>
      <w:r w:rsidRPr="00B0631E">
        <w:rPr>
          <w:rFonts w:ascii="CG Times" w:eastAsia="Times" w:hAnsi="CG Times"/>
          <w:b/>
          <w:sz w:val="24"/>
          <w:szCs w:val="20"/>
          <w:highlight w:val="cyan"/>
        </w:rPr>
        <w:t>CHAMBRE XXXX OU SALLE XXXX</w:t>
      </w:r>
      <w:r>
        <w:rPr>
          <w:rFonts w:ascii="CG Times" w:eastAsia="Times" w:hAnsi="CG Times"/>
          <w:b/>
          <w:sz w:val="24"/>
          <w:szCs w:val="20"/>
        </w:rPr>
        <w:t xml:space="preserve"> </w:t>
      </w:r>
    </w:p>
    <w:p w14:paraId="69993C0C"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6F3B2CF4" w14:textId="7FE57CBE"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b/>
          <w:sz w:val="24"/>
          <w:szCs w:val="20"/>
        </w:rPr>
      </w:pPr>
      <w:r w:rsidRPr="00034223">
        <w:rPr>
          <w:rFonts w:ascii="CG Times" w:eastAsia="Times" w:hAnsi="CG Times"/>
          <w:b/>
          <w:sz w:val="24"/>
          <w:szCs w:val="20"/>
        </w:rPr>
        <w:t xml:space="preserve">                       </w:t>
      </w:r>
    </w:p>
    <w:p w14:paraId="4C387B9C" w14:textId="77777777" w:rsidR="00B0631E" w:rsidRPr="00034223" w:rsidRDefault="00B0631E" w:rsidP="00B0631E">
      <w:pPr>
        <w:pStyle w:val="acte"/>
        <w:rPr>
          <w:rFonts w:ascii="CG Times" w:hAnsi="CG Times" w:cstheme="minorHAnsi"/>
          <w:szCs w:val="24"/>
        </w:rPr>
      </w:pPr>
    </w:p>
    <w:p w14:paraId="5A87A181" w14:textId="204BB705" w:rsidR="00B0631E" w:rsidRDefault="00B0631E" w:rsidP="00FD24A8">
      <w:pPr>
        <w:pStyle w:val="acte"/>
        <w:rPr>
          <w:rFonts w:ascii="CG Times" w:hAnsi="CG Times" w:cstheme="minorHAnsi"/>
          <w:szCs w:val="24"/>
        </w:rPr>
      </w:pPr>
    </w:p>
    <w:p w14:paraId="6457EA83" w14:textId="77777777" w:rsidR="00B0631E" w:rsidRPr="00B0631E" w:rsidRDefault="00B0631E" w:rsidP="00B0631E">
      <w:pPr>
        <w:pStyle w:val="acte"/>
        <w:rPr>
          <w:rFonts w:ascii="CG Times" w:hAnsi="CG Times" w:cstheme="minorHAnsi"/>
          <w:b/>
          <w:szCs w:val="24"/>
        </w:rPr>
      </w:pPr>
    </w:p>
    <w:p w14:paraId="1BCC9735" w14:textId="77777777" w:rsidR="00B0631E" w:rsidRPr="00B0631E" w:rsidRDefault="00B0631E" w:rsidP="00B0631E">
      <w:pPr>
        <w:pStyle w:val="acte"/>
        <w:rPr>
          <w:rFonts w:ascii="CG Times" w:hAnsi="CG Times" w:cstheme="minorHAnsi"/>
          <w:b/>
          <w:szCs w:val="24"/>
        </w:rPr>
      </w:pPr>
    </w:p>
    <w:p w14:paraId="12D18A26" w14:textId="77777777" w:rsidR="00B0631E" w:rsidRPr="00B0631E" w:rsidRDefault="00B0631E" w:rsidP="00B0631E">
      <w:pPr>
        <w:pStyle w:val="acte"/>
        <w:jc w:val="center"/>
        <w:rPr>
          <w:rFonts w:ascii="CG Times" w:hAnsi="CG Times" w:cstheme="minorHAnsi"/>
          <w:b/>
          <w:szCs w:val="24"/>
        </w:rPr>
      </w:pPr>
      <w:r w:rsidRPr="00B0631E">
        <w:rPr>
          <w:rFonts w:ascii="CG Times" w:hAnsi="CG Times" w:cstheme="minorHAnsi"/>
          <w:b/>
          <w:szCs w:val="24"/>
        </w:rPr>
        <w:t>TRES IMPORTANT</w:t>
      </w:r>
    </w:p>
    <w:p w14:paraId="0BAD88A2" w14:textId="77777777" w:rsidR="00B0631E" w:rsidRPr="00B0631E" w:rsidRDefault="00B0631E" w:rsidP="00B0631E">
      <w:pPr>
        <w:pStyle w:val="acte"/>
        <w:rPr>
          <w:rFonts w:ascii="CG Times" w:hAnsi="CG Times" w:cstheme="minorHAnsi"/>
          <w:b/>
          <w:szCs w:val="24"/>
        </w:rPr>
      </w:pPr>
    </w:p>
    <w:p w14:paraId="1B5F6481" w14:textId="77777777" w:rsidR="00B0631E" w:rsidRPr="00B0631E" w:rsidRDefault="00B0631E" w:rsidP="00B0631E">
      <w:pPr>
        <w:pStyle w:val="acte"/>
        <w:rPr>
          <w:rFonts w:ascii="CG Times" w:hAnsi="CG Times" w:cstheme="minorHAnsi"/>
          <w:b/>
          <w:szCs w:val="24"/>
        </w:rPr>
      </w:pPr>
      <w:r w:rsidRPr="00B0631E">
        <w:rPr>
          <w:rFonts w:ascii="CG Times" w:hAnsi="CG Times" w:cstheme="minorHAnsi"/>
          <w:b/>
          <w:szCs w:val="24"/>
        </w:rPr>
        <w:t>Vous disposez d’un délai de QUINZE JOURS à compter de la date figurant en tête du présent acte pour vous faire représenter par un Avocat admis à postuler devant le Tribunal judiciaire de Paris et qui assurera votre défense.</w:t>
      </w:r>
    </w:p>
    <w:p w14:paraId="359F5E70" w14:textId="77777777" w:rsidR="00B0631E" w:rsidRPr="00B0631E" w:rsidRDefault="00B0631E" w:rsidP="00B0631E">
      <w:pPr>
        <w:pStyle w:val="acte"/>
        <w:rPr>
          <w:rFonts w:ascii="CG Times" w:hAnsi="CG Times" w:cstheme="minorHAnsi"/>
          <w:b/>
          <w:szCs w:val="24"/>
        </w:rPr>
      </w:pPr>
    </w:p>
    <w:p w14:paraId="3DF6C3A8" w14:textId="77777777" w:rsidR="00B0631E" w:rsidRPr="00B0631E" w:rsidRDefault="00B0631E" w:rsidP="00B0631E">
      <w:pPr>
        <w:pStyle w:val="acte"/>
        <w:rPr>
          <w:rFonts w:ascii="CG Times" w:hAnsi="CG Times" w:cstheme="minorHAnsi"/>
          <w:b/>
          <w:szCs w:val="24"/>
        </w:rPr>
      </w:pPr>
      <w:r w:rsidRPr="00B0631E">
        <w:rPr>
          <w:rFonts w:ascii="CG Times" w:hAnsi="CG Times" w:cstheme="minorHAnsi"/>
          <w:b/>
          <w:szCs w:val="24"/>
        </w:rPr>
        <w:t>A défaut, vous serez considéré comme défaillant et le jugement sera néanmoins rendu avec toutes conséquences au vu des seuls éléments fournis au Tribunal par le demandeur.</w:t>
      </w:r>
    </w:p>
    <w:p w14:paraId="3EBCDD1F" w14:textId="77777777" w:rsidR="00B0631E" w:rsidRPr="00B0631E" w:rsidRDefault="00B0631E" w:rsidP="00B0631E">
      <w:pPr>
        <w:pStyle w:val="acte"/>
        <w:rPr>
          <w:rFonts w:ascii="CG Times" w:hAnsi="CG Times" w:cstheme="minorHAnsi"/>
          <w:b/>
          <w:szCs w:val="24"/>
        </w:rPr>
      </w:pPr>
    </w:p>
    <w:p w14:paraId="6E7BC6F9" w14:textId="77777777" w:rsidR="00B0631E" w:rsidRPr="00B0631E" w:rsidRDefault="00B0631E" w:rsidP="00B0631E">
      <w:pPr>
        <w:pStyle w:val="acte"/>
        <w:numPr>
          <w:ilvl w:val="0"/>
          <w:numId w:val="11"/>
        </w:numPr>
        <w:rPr>
          <w:rFonts w:ascii="CG Times" w:hAnsi="CG Times" w:cstheme="minorHAnsi"/>
          <w:b/>
          <w:szCs w:val="24"/>
        </w:rPr>
      </w:pPr>
      <w:r w:rsidRPr="00B0631E">
        <w:rPr>
          <w:rFonts w:ascii="CG Times" w:hAnsi="CG Times" w:cstheme="minorHAnsi"/>
          <w:b/>
          <w:szCs w:val="24"/>
        </w:rPr>
        <w:t>Il vous est rappelé les dispositions suivantes, tirées de la loi n° 71-1130 du 31 décembre 1971 portant réforme de certaines professions judiciaires et juridiques, et qui sont ici applicables :</w:t>
      </w:r>
    </w:p>
    <w:p w14:paraId="1D8D410F" w14:textId="77777777" w:rsidR="00B0631E" w:rsidRPr="00B0631E" w:rsidRDefault="00B0631E" w:rsidP="00B0631E">
      <w:pPr>
        <w:pStyle w:val="acte"/>
        <w:rPr>
          <w:rFonts w:ascii="CG Times" w:hAnsi="CG Times" w:cstheme="minorHAnsi"/>
          <w:b/>
          <w:szCs w:val="24"/>
        </w:rPr>
      </w:pPr>
    </w:p>
    <w:p w14:paraId="4F05A701"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5 : </w:t>
      </w:r>
      <w:r w:rsidRPr="00B0631E">
        <w:rPr>
          <w:rFonts w:ascii="CG Times" w:hAnsi="CG Times" w:cstheme="minorHAnsi"/>
          <w:i/>
          <w:iCs/>
          <w:szCs w:val="24"/>
        </w:rPr>
        <w:t>« Les avocats exercent leur ministère et peuvent plaider sans limitation territoriale devant toutes les juridictions et organismes juridictionnels ou disciplinaires, sous les réserves prévues à l’article 4.</w:t>
      </w:r>
    </w:p>
    <w:p w14:paraId="26E4A0F0" w14:textId="77777777" w:rsidR="00B0631E" w:rsidRPr="00B0631E" w:rsidRDefault="00B0631E" w:rsidP="00B0631E">
      <w:pPr>
        <w:pStyle w:val="acte"/>
        <w:rPr>
          <w:rFonts w:ascii="CG Times" w:hAnsi="CG Times" w:cstheme="minorHAnsi"/>
          <w:i/>
          <w:iCs/>
          <w:szCs w:val="24"/>
        </w:rPr>
      </w:pPr>
    </w:p>
    <w:p w14:paraId="2BFEED48"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Ils peuvent postuler devant l’ensemble des tribunaux judiciaires du ressort de cour d’appel dans lequel ils ont établi leur résidence professionnelle et devant ladite cour d’appel.</w:t>
      </w:r>
    </w:p>
    <w:p w14:paraId="6DE1B1AE" w14:textId="77777777" w:rsidR="00B0631E" w:rsidRPr="00B0631E" w:rsidRDefault="00B0631E" w:rsidP="00B0631E">
      <w:pPr>
        <w:pStyle w:val="acte"/>
        <w:rPr>
          <w:rFonts w:ascii="CG Times" w:hAnsi="CG Times" w:cstheme="minorHAnsi"/>
          <w:i/>
          <w:iCs/>
          <w:szCs w:val="24"/>
        </w:rPr>
      </w:pPr>
    </w:p>
    <w:p w14:paraId="066A47D7"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 »</w:t>
      </w:r>
    </w:p>
    <w:p w14:paraId="3652BEAD" w14:textId="77777777" w:rsidR="00B0631E" w:rsidRPr="00B0631E" w:rsidRDefault="00B0631E" w:rsidP="00B0631E">
      <w:pPr>
        <w:pStyle w:val="acte"/>
        <w:rPr>
          <w:rFonts w:ascii="CG Times" w:hAnsi="CG Times" w:cstheme="minorHAnsi"/>
          <w:szCs w:val="24"/>
        </w:rPr>
      </w:pPr>
    </w:p>
    <w:p w14:paraId="1F69B5D6"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5-1 </w:t>
      </w:r>
      <w:r w:rsidRPr="00B0631E">
        <w:rPr>
          <w:rFonts w:ascii="CG Times" w:hAnsi="CG Times" w:cstheme="minorHAnsi"/>
          <w:i/>
          <w:iCs/>
          <w:szCs w:val="24"/>
        </w:rPr>
        <w:t>: « 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w:t>
      </w:r>
    </w:p>
    <w:p w14:paraId="3571950E"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lastRenderedPageBreak/>
        <w:t>Bobigny et Créteil, et auprès de la cour d’appel de Versailles quand ils ont postulé devant le tribunal judiciaire de Nanterre.</w:t>
      </w:r>
    </w:p>
    <w:p w14:paraId="61700A68" w14:textId="77777777" w:rsidR="00B0631E" w:rsidRPr="00B0631E" w:rsidRDefault="00B0631E" w:rsidP="00B0631E">
      <w:pPr>
        <w:pStyle w:val="acte"/>
        <w:rPr>
          <w:rFonts w:ascii="CG Times" w:hAnsi="CG Times" w:cstheme="minorHAnsi"/>
          <w:i/>
          <w:iCs/>
          <w:szCs w:val="24"/>
        </w:rPr>
      </w:pPr>
    </w:p>
    <w:p w14:paraId="224C2D32"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La dérogation prévue au dernier alinéa du même article 5 leur est applicable. »</w:t>
      </w:r>
    </w:p>
    <w:p w14:paraId="5F6EA2D7" w14:textId="77777777" w:rsidR="00B0631E" w:rsidRPr="00B0631E" w:rsidRDefault="00B0631E" w:rsidP="00B0631E">
      <w:pPr>
        <w:pStyle w:val="acte"/>
        <w:rPr>
          <w:rFonts w:ascii="CG Times" w:hAnsi="CG Times" w:cstheme="minorHAnsi"/>
          <w:b/>
          <w:i/>
          <w:iCs/>
          <w:szCs w:val="24"/>
        </w:rPr>
      </w:pPr>
    </w:p>
    <w:p w14:paraId="3269FD7B" w14:textId="77777777" w:rsidR="00B0631E" w:rsidRPr="00B0631E" w:rsidRDefault="00B0631E" w:rsidP="00B0631E">
      <w:pPr>
        <w:pStyle w:val="acte"/>
        <w:numPr>
          <w:ilvl w:val="0"/>
          <w:numId w:val="11"/>
        </w:numPr>
        <w:rPr>
          <w:rFonts w:ascii="CG Times" w:hAnsi="CG Times" w:cstheme="minorHAnsi"/>
          <w:b/>
          <w:bCs/>
          <w:szCs w:val="24"/>
        </w:rPr>
      </w:pPr>
      <w:r w:rsidRPr="00B0631E">
        <w:rPr>
          <w:rFonts w:ascii="CG Times" w:hAnsi="CG Times" w:cstheme="minorHAnsi"/>
          <w:b/>
          <w:bCs/>
          <w:szCs w:val="24"/>
        </w:rPr>
        <w:t>Il vous est par ailleurs rappelé les articles suivants du code de procédure civile :</w:t>
      </w:r>
    </w:p>
    <w:p w14:paraId="272E1653" w14:textId="77777777" w:rsidR="00B0631E" w:rsidRPr="00B0631E" w:rsidRDefault="00B0631E" w:rsidP="00B0631E">
      <w:pPr>
        <w:pStyle w:val="acte"/>
        <w:rPr>
          <w:rFonts w:ascii="CG Times" w:hAnsi="CG Times" w:cstheme="minorHAnsi"/>
          <w:b/>
          <w:bCs/>
          <w:szCs w:val="24"/>
        </w:rPr>
      </w:pPr>
    </w:p>
    <w:p w14:paraId="2E1B424C"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641 </w:t>
      </w:r>
      <w:r w:rsidRPr="00B0631E">
        <w:rPr>
          <w:rFonts w:ascii="CG Times" w:hAnsi="CG Times" w:cstheme="minorHAnsi"/>
          <w:i/>
          <w:iCs/>
          <w:szCs w:val="24"/>
        </w:rPr>
        <w:t>: « Lorsqu’un délai est exprimé en jours, celui de l’acte, de l’événement, de la décision ou de la notification qui le fait courir ne compte pas.</w:t>
      </w:r>
    </w:p>
    <w:p w14:paraId="66CB36C6" w14:textId="77777777" w:rsidR="00B0631E" w:rsidRPr="00B0631E" w:rsidRDefault="00B0631E" w:rsidP="00B0631E">
      <w:pPr>
        <w:pStyle w:val="acte"/>
        <w:rPr>
          <w:rFonts w:ascii="CG Times" w:hAnsi="CG Times" w:cstheme="minorHAnsi"/>
          <w:i/>
          <w:iCs/>
          <w:szCs w:val="24"/>
        </w:rPr>
      </w:pPr>
    </w:p>
    <w:p w14:paraId="1D01299E"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50A64426" w14:textId="77777777" w:rsidR="00B0631E" w:rsidRPr="00B0631E" w:rsidRDefault="00B0631E" w:rsidP="00B0631E">
      <w:pPr>
        <w:pStyle w:val="acte"/>
        <w:rPr>
          <w:rFonts w:ascii="CG Times" w:hAnsi="CG Times" w:cstheme="minorHAnsi"/>
          <w:i/>
          <w:iCs/>
          <w:szCs w:val="24"/>
        </w:rPr>
      </w:pPr>
    </w:p>
    <w:p w14:paraId="15915706"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Lorsqu’un délai est exprimé en mois et en jours, les mois sont d’abord décomptés, puis les jours. »</w:t>
      </w:r>
    </w:p>
    <w:p w14:paraId="03C44644" w14:textId="77777777" w:rsidR="00B0631E" w:rsidRPr="00B0631E" w:rsidRDefault="00B0631E" w:rsidP="00B0631E">
      <w:pPr>
        <w:pStyle w:val="acte"/>
        <w:rPr>
          <w:rFonts w:ascii="CG Times" w:hAnsi="CG Times" w:cstheme="minorHAnsi"/>
          <w:szCs w:val="24"/>
        </w:rPr>
      </w:pPr>
    </w:p>
    <w:p w14:paraId="1BC86450"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642 : </w:t>
      </w:r>
      <w:r w:rsidRPr="00B0631E">
        <w:rPr>
          <w:rFonts w:ascii="CG Times" w:hAnsi="CG Times" w:cstheme="minorHAnsi"/>
          <w:i/>
          <w:iCs/>
          <w:szCs w:val="24"/>
        </w:rPr>
        <w:t>« Tout délai expire le dernier jour à vingt-quatre heures.</w:t>
      </w:r>
    </w:p>
    <w:p w14:paraId="71BD2115"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Le délai qui expirerait normalement un samedi, un dimanche ou un jour férié ou chômé est prorogé jusqu’au premier jour ouvrable suivant. »</w:t>
      </w:r>
    </w:p>
    <w:p w14:paraId="7FAB2287" w14:textId="77777777" w:rsidR="00B0631E" w:rsidRPr="00B0631E" w:rsidRDefault="00B0631E" w:rsidP="00B0631E">
      <w:pPr>
        <w:pStyle w:val="acte"/>
        <w:rPr>
          <w:rFonts w:ascii="CG Times" w:hAnsi="CG Times" w:cstheme="minorHAnsi"/>
          <w:szCs w:val="24"/>
        </w:rPr>
      </w:pPr>
    </w:p>
    <w:p w14:paraId="635897A4" w14:textId="77777777" w:rsidR="00B0631E" w:rsidRPr="00B0631E" w:rsidRDefault="00B0631E" w:rsidP="00B0631E">
      <w:pPr>
        <w:pStyle w:val="acte"/>
        <w:rPr>
          <w:rFonts w:ascii="CG Times" w:hAnsi="CG Times" w:cstheme="minorHAnsi"/>
          <w:szCs w:val="24"/>
        </w:rPr>
      </w:pPr>
      <w:r w:rsidRPr="00B0631E">
        <w:rPr>
          <w:rFonts w:ascii="CG Times" w:hAnsi="CG Times" w:cstheme="minorHAnsi"/>
          <w:szCs w:val="24"/>
        </w:rPr>
        <w:t>Art. 642-1 : « Les dispositions des articles 640 à 642 sont également applicables aux délais dans lesquels les inscriptions et autres formalités de publicité doivent être opérées. »</w:t>
      </w:r>
    </w:p>
    <w:p w14:paraId="58BE5F7E"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643 : </w:t>
      </w:r>
      <w:r w:rsidRPr="00B0631E">
        <w:rPr>
          <w:rFonts w:ascii="CG Times" w:hAnsi="CG Times" w:cstheme="minorHAnsi"/>
          <w:i/>
          <w:iCs/>
          <w:szCs w:val="24"/>
        </w:rPr>
        <w:t>« 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1A625AB7" w14:textId="77777777" w:rsidR="00B0631E" w:rsidRPr="00B0631E" w:rsidRDefault="00B0631E" w:rsidP="00B0631E">
      <w:pPr>
        <w:pStyle w:val="acte"/>
        <w:rPr>
          <w:rFonts w:ascii="CG Times" w:hAnsi="CG Times" w:cstheme="minorHAnsi"/>
          <w:i/>
          <w:iCs/>
          <w:szCs w:val="24"/>
        </w:rPr>
      </w:pPr>
    </w:p>
    <w:p w14:paraId="4A3ECE36"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679BC24" w14:textId="77777777" w:rsidR="00B0631E" w:rsidRPr="00B0631E" w:rsidRDefault="00B0631E" w:rsidP="00B0631E">
      <w:pPr>
        <w:pStyle w:val="acte"/>
        <w:rPr>
          <w:rFonts w:ascii="CG Times" w:hAnsi="CG Times" w:cstheme="minorHAnsi"/>
          <w:i/>
          <w:iCs/>
          <w:szCs w:val="24"/>
        </w:rPr>
      </w:pPr>
    </w:p>
    <w:p w14:paraId="673398B4"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2. Deux mois pour celles qui demeurent à l’étranger. »</w:t>
      </w:r>
    </w:p>
    <w:p w14:paraId="4176133F" w14:textId="77777777" w:rsidR="00B0631E" w:rsidRPr="00B0631E" w:rsidRDefault="00B0631E" w:rsidP="00B0631E">
      <w:pPr>
        <w:pStyle w:val="acte"/>
        <w:rPr>
          <w:rFonts w:ascii="CG Times" w:hAnsi="CG Times" w:cstheme="minorHAnsi"/>
          <w:szCs w:val="24"/>
        </w:rPr>
      </w:pPr>
    </w:p>
    <w:p w14:paraId="69CD3A44"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644 : </w:t>
      </w:r>
      <w:r w:rsidRPr="00B0631E">
        <w:rPr>
          <w:rFonts w:ascii="CG Times" w:hAnsi="CG Times" w:cstheme="minorHAnsi"/>
          <w:i/>
          <w:iCs/>
          <w:szCs w:val="24"/>
        </w:rPr>
        <w:t>« Lorsque la demande est portée devant une juridiction qui a son siège en Guadeloupe, en Guyane, à la Martinique, à La Réunion, à Mayotte, à Saint-Barthélemy, à Saint-Martin, à Saint-Pierre-et-Miquelon et dans les îles Wallis et Futuna, les délais de comparution, d’appel, d’opposition de tierce opposition dans l’hypothèse prévue à l’article 586 alinéa 3, et de recours en révision sont augmentés d’un mois pour les personnes qui ne demeurent pas dans la collectivité territoriale dans le ressort de laquelle la juridiction a son siège et de deux mois pour les personnes qui demeurent à l’étranger. »</w:t>
      </w:r>
    </w:p>
    <w:p w14:paraId="01412F81" w14:textId="77777777" w:rsidR="00B0631E" w:rsidRPr="00B0631E" w:rsidRDefault="00B0631E" w:rsidP="00B0631E">
      <w:pPr>
        <w:pStyle w:val="acte"/>
        <w:rPr>
          <w:rFonts w:ascii="CG Times" w:hAnsi="CG Times" w:cstheme="minorHAnsi"/>
          <w:b/>
          <w:bCs/>
          <w:szCs w:val="24"/>
        </w:rPr>
      </w:pPr>
    </w:p>
    <w:p w14:paraId="3CC81173" w14:textId="5382256F" w:rsidR="00B0631E" w:rsidRPr="00950ED3" w:rsidRDefault="00B0631E" w:rsidP="00B0631E">
      <w:pPr>
        <w:pStyle w:val="acte"/>
        <w:numPr>
          <w:ilvl w:val="0"/>
          <w:numId w:val="11"/>
        </w:numPr>
        <w:rPr>
          <w:rFonts w:ascii="CG Times" w:hAnsi="CG Times" w:cstheme="minorHAnsi"/>
          <w:b/>
          <w:bCs/>
          <w:szCs w:val="24"/>
          <w:highlight w:val="cyan"/>
        </w:rPr>
      </w:pPr>
      <w:r w:rsidRPr="00950ED3">
        <w:rPr>
          <w:rFonts w:ascii="CG Times" w:hAnsi="CG Times" w:cstheme="minorHAnsi"/>
          <w:b/>
          <w:bCs/>
          <w:szCs w:val="24"/>
          <w:highlight w:val="cyan"/>
        </w:rPr>
        <w:t>Il est enfin indiqué, en application de l’article 752 du code de procédure civile, que les demandeurs ne sont pas d’accord pour que la procédure se déroule sans audience.</w:t>
      </w:r>
    </w:p>
    <w:p w14:paraId="62523B59" w14:textId="77777777" w:rsidR="00B0631E" w:rsidRPr="00B0631E" w:rsidRDefault="00B0631E" w:rsidP="00B0631E">
      <w:pPr>
        <w:pStyle w:val="acte"/>
        <w:rPr>
          <w:rFonts w:ascii="CG Times" w:hAnsi="CG Times" w:cstheme="minorHAnsi"/>
          <w:b/>
          <w:bCs/>
          <w:szCs w:val="24"/>
        </w:rPr>
      </w:pPr>
    </w:p>
    <w:p w14:paraId="6282E0FA" w14:textId="0A07DFC5" w:rsidR="00BE4648" w:rsidRPr="00B0631E" w:rsidRDefault="00B0631E" w:rsidP="00FD24A8">
      <w:pPr>
        <w:pStyle w:val="acte"/>
        <w:numPr>
          <w:ilvl w:val="0"/>
          <w:numId w:val="11"/>
        </w:numPr>
        <w:rPr>
          <w:rFonts w:ascii="CG Times" w:hAnsi="CG Times" w:cstheme="minorHAnsi"/>
          <w:b/>
          <w:szCs w:val="24"/>
        </w:rPr>
      </w:pPr>
      <w:r w:rsidRPr="00B0631E">
        <w:rPr>
          <w:rFonts w:ascii="CG Times" w:hAnsi="CG Times" w:cstheme="minorHAnsi"/>
          <w:b/>
          <w:bCs/>
          <w:szCs w:val="24"/>
        </w:rPr>
        <w:t>Les pièces sur lesquelles la demande est fondée sont indiquées en fin d’acte selon bordereau annexé.</w:t>
      </w:r>
    </w:p>
    <w:p w14:paraId="4548CAB7" w14:textId="49E013DD" w:rsidR="00561C49" w:rsidRPr="00034223" w:rsidRDefault="006961A0" w:rsidP="0058653A">
      <w:pPr>
        <w:pStyle w:val="acte"/>
        <w:pBdr>
          <w:top w:val="single" w:sz="4" w:space="1" w:color="auto"/>
          <w:left w:val="single" w:sz="4" w:space="4" w:color="auto"/>
          <w:bottom w:val="single" w:sz="4" w:space="1" w:color="auto"/>
          <w:right w:val="single" w:sz="4" w:space="4" w:color="auto"/>
        </w:pBdr>
        <w:jc w:val="center"/>
        <w:rPr>
          <w:rFonts w:ascii="CG Times" w:hAnsi="CG Times" w:cstheme="minorHAnsi"/>
          <w:b/>
          <w:szCs w:val="24"/>
        </w:rPr>
      </w:pPr>
      <w:r>
        <w:rPr>
          <w:rFonts w:ascii="CG Times" w:hAnsi="CG Times" w:cstheme="minorHAnsi"/>
          <w:b/>
          <w:szCs w:val="24"/>
        </w:rPr>
        <w:lastRenderedPageBreak/>
        <w:t>PLAISE AU TRIBUNAL</w:t>
      </w:r>
    </w:p>
    <w:p w14:paraId="1495B835" w14:textId="77777777" w:rsidR="00383444" w:rsidRPr="00034223" w:rsidRDefault="00910100" w:rsidP="00FD24A8">
      <w:pPr>
        <w:pStyle w:val="acte"/>
        <w:rPr>
          <w:rFonts w:ascii="CG Times" w:hAnsi="CG Times" w:cstheme="minorHAnsi"/>
          <w:szCs w:val="24"/>
        </w:rPr>
      </w:pPr>
    </w:p>
    <w:p w14:paraId="0A24C240" w14:textId="7383CAB6" w:rsidR="00034223" w:rsidRPr="00034223" w:rsidRDefault="00034223" w:rsidP="00034223">
      <w:pPr>
        <w:pStyle w:val="acte"/>
        <w:rPr>
          <w:rFonts w:ascii="CG Times" w:hAnsi="CG Times" w:cstheme="minorHAnsi"/>
          <w:b/>
          <w:szCs w:val="24"/>
        </w:rPr>
      </w:pPr>
      <w:r w:rsidRPr="00034223">
        <w:rPr>
          <w:rFonts w:ascii="CG Times" w:hAnsi="CG Times" w:cstheme="minorHAnsi"/>
          <w:b/>
          <w:szCs w:val="24"/>
          <w:u w:val="single"/>
        </w:rPr>
        <w:t>IN LIMINE LITIS :  Sur la compétence territoriale [</w:t>
      </w:r>
      <w:r w:rsidRPr="006961A0">
        <w:rPr>
          <w:rFonts w:ascii="CG Times" w:hAnsi="CG Times" w:cstheme="minorHAnsi"/>
          <w:b/>
          <w:szCs w:val="24"/>
          <w:highlight w:val="cyan"/>
          <w:u w:val="single"/>
        </w:rPr>
        <w:t>uniquement pour les procédures qui ne sont pas à Paris</w:t>
      </w:r>
      <w:r w:rsidRPr="00034223">
        <w:rPr>
          <w:rFonts w:ascii="CG Times" w:hAnsi="CG Times" w:cstheme="minorHAnsi"/>
          <w:b/>
          <w:szCs w:val="24"/>
          <w:u w:val="single"/>
        </w:rPr>
        <w:t>]</w:t>
      </w:r>
    </w:p>
    <w:p w14:paraId="3F3CD0F0" w14:textId="77777777" w:rsidR="00034223" w:rsidRPr="00034223" w:rsidRDefault="00034223" w:rsidP="00034223">
      <w:pPr>
        <w:pStyle w:val="acte"/>
        <w:rPr>
          <w:rFonts w:ascii="CG Times" w:hAnsi="CG Times" w:cstheme="minorHAnsi"/>
          <w:b/>
          <w:szCs w:val="24"/>
        </w:rPr>
      </w:pPr>
    </w:p>
    <w:p w14:paraId="7963C116"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Le Tribunal Judiciaire compétent est en principe celui du lieu où demeure le défendeur.</w:t>
      </w:r>
    </w:p>
    <w:p w14:paraId="02F3744A" w14:textId="77777777" w:rsidR="00034223" w:rsidRPr="00034223" w:rsidRDefault="00034223" w:rsidP="00034223">
      <w:pPr>
        <w:pStyle w:val="acte"/>
        <w:rPr>
          <w:rFonts w:ascii="CG Times" w:hAnsi="CG Times" w:cstheme="minorHAnsi"/>
          <w:szCs w:val="24"/>
        </w:rPr>
      </w:pPr>
    </w:p>
    <w:p w14:paraId="50C0E1C5"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Toutefois, le demandeur dispose des options de compétences prévues à l'article 46 du Code de procédure civile et en matière délictuelle, il peut saisir la juridiction du lieu du fait dommageable.</w:t>
      </w:r>
    </w:p>
    <w:p w14:paraId="12A226D3" w14:textId="77777777" w:rsidR="00034223" w:rsidRPr="00034223" w:rsidRDefault="00034223" w:rsidP="00034223">
      <w:pPr>
        <w:pStyle w:val="acte"/>
        <w:rPr>
          <w:rFonts w:ascii="CG Times" w:hAnsi="CG Times" w:cstheme="minorHAnsi"/>
          <w:szCs w:val="24"/>
        </w:rPr>
      </w:pPr>
    </w:p>
    <w:p w14:paraId="71B8387A"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En l'espèce, le lieu du fait dommageable est [</w:t>
      </w:r>
      <w:r w:rsidRPr="00034223">
        <w:rPr>
          <w:rFonts w:ascii="CG Times" w:hAnsi="CG Times" w:cstheme="minorHAnsi"/>
          <w:szCs w:val="24"/>
          <w:highlight w:val="cyan"/>
        </w:rPr>
        <w:t>XXX</w:t>
      </w:r>
      <w:r w:rsidRPr="00034223">
        <w:rPr>
          <w:rFonts w:ascii="CG Times" w:hAnsi="CG Times" w:cstheme="minorHAnsi"/>
          <w:szCs w:val="24"/>
        </w:rPr>
        <w:t>] puisque M. [</w:t>
      </w:r>
      <w:r w:rsidRPr="00034223">
        <w:rPr>
          <w:rFonts w:ascii="CG Times" w:hAnsi="CG Times" w:cstheme="minorHAnsi"/>
          <w:szCs w:val="24"/>
          <w:highlight w:val="cyan"/>
        </w:rPr>
        <w:t>XXX</w:t>
      </w:r>
      <w:r w:rsidRPr="00034223">
        <w:rPr>
          <w:rFonts w:ascii="CG Times" w:hAnsi="CG Times" w:cstheme="minorHAnsi"/>
          <w:szCs w:val="24"/>
        </w:rPr>
        <w:t>] se plaint d'un dysfonctionnement de la [</w:t>
      </w:r>
      <w:r w:rsidRPr="00034223">
        <w:rPr>
          <w:rFonts w:ascii="CG Times" w:hAnsi="CG Times" w:cstheme="minorHAnsi"/>
          <w:szCs w:val="24"/>
          <w:highlight w:val="cyan"/>
        </w:rPr>
        <w:t>Juridiction</w:t>
      </w:r>
      <w:r w:rsidRPr="00034223">
        <w:rPr>
          <w:rFonts w:ascii="CG Times" w:hAnsi="CG Times" w:cstheme="minorHAnsi"/>
          <w:szCs w:val="24"/>
        </w:rPr>
        <w:t>].</w:t>
      </w:r>
    </w:p>
    <w:p w14:paraId="435B99A1" w14:textId="77777777" w:rsidR="00034223" w:rsidRPr="00034223" w:rsidRDefault="00034223" w:rsidP="00034223">
      <w:pPr>
        <w:pStyle w:val="acte"/>
        <w:rPr>
          <w:rFonts w:ascii="CG Times" w:hAnsi="CG Times" w:cstheme="minorHAnsi"/>
          <w:szCs w:val="24"/>
        </w:rPr>
      </w:pPr>
    </w:p>
    <w:p w14:paraId="2C219253"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Dès lors, le Tribunal judiciaire de [</w:t>
      </w:r>
      <w:r w:rsidRPr="00034223">
        <w:rPr>
          <w:rFonts w:ascii="CG Times" w:hAnsi="CG Times" w:cstheme="minorHAnsi"/>
          <w:szCs w:val="24"/>
          <w:highlight w:val="cyan"/>
        </w:rPr>
        <w:t>lieu</w:t>
      </w:r>
      <w:r w:rsidRPr="00034223">
        <w:rPr>
          <w:rFonts w:ascii="CG Times" w:hAnsi="CG Times" w:cstheme="minorHAnsi"/>
          <w:szCs w:val="24"/>
        </w:rPr>
        <w:t>] est compétent pour trancher le présent litige.</w:t>
      </w:r>
    </w:p>
    <w:p w14:paraId="4EC8880B" w14:textId="73143F91" w:rsidR="00383444" w:rsidRPr="00034223" w:rsidRDefault="00910100" w:rsidP="00FD24A8">
      <w:pPr>
        <w:pStyle w:val="acte"/>
        <w:rPr>
          <w:rFonts w:ascii="CG Times" w:hAnsi="CG Times" w:cstheme="minorHAnsi"/>
          <w:szCs w:val="24"/>
        </w:rPr>
      </w:pPr>
    </w:p>
    <w:p w14:paraId="4D7B3172" w14:textId="77777777" w:rsidR="00034223" w:rsidRPr="00034223" w:rsidRDefault="00034223" w:rsidP="00FD24A8">
      <w:pPr>
        <w:pStyle w:val="acte"/>
        <w:rPr>
          <w:rFonts w:ascii="CG Times" w:hAnsi="CG Times" w:cstheme="minorHAnsi"/>
          <w:szCs w:val="24"/>
        </w:rPr>
      </w:pPr>
    </w:p>
    <w:p w14:paraId="7E17F013" w14:textId="52B499C8" w:rsidR="00414F53" w:rsidRPr="00034223" w:rsidRDefault="00035F46" w:rsidP="00035F46">
      <w:pPr>
        <w:pStyle w:val="acte"/>
        <w:rPr>
          <w:rFonts w:ascii="CG Times" w:hAnsi="CG Times" w:cstheme="minorHAnsi"/>
          <w:b/>
          <w:szCs w:val="24"/>
          <w:u w:val="single"/>
        </w:rPr>
      </w:pPr>
      <w:r w:rsidRPr="00034223">
        <w:rPr>
          <w:rFonts w:ascii="CG Times" w:hAnsi="CG Times" w:cstheme="minorHAnsi"/>
          <w:b/>
          <w:szCs w:val="24"/>
          <w:u w:val="single"/>
        </w:rPr>
        <w:t>I. RAPPEL</w:t>
      </w:r>
      <w:r w:rsidR="00414F53" w:rsidRPr="00034223">
        <w:rPr>
          <w:rFonts w:ascii="CG Times" w:hAnsi="CG Times" w:cstheme="minorHAnsi"/>
          <w:b/>
          <w:szCs w:val="24"/>
          <w:u w:val="single"/>
        </w:rPr>
        <w:t xml:space="preserve"> DES FAITS</w:t>
      </w:r>
      <w:r w:rsidRPr="00034223">
        <w:rPr>
          <w:rFonts w:ascii="CG Times" w:hAnsi="CG Times" w:cstheme="minorHAnsi"/>
          <w:b/>
          <w:szCs w:val="24"/>
          <w:u w:val="single"/>
        </w:rPr>
        <w:t xml:space="preserve"> ET DE LA PROCEDURE</w:t>
      </w:r>
    </w:p>
    <w:p w14:paraId="7762002F" w14:textId="77777777" w:rsidR="00561C49" w:rsidRPr="00034223" w:rsidRDefault="00910100" w:rsidP="00FD24A8">
      <w:pPr>
        <w:pStyle w:val="acte"/>
        <w:rPr>
          <w:rFonts w:ascii="CG Times" w:hAnsi="CG Times" w:cstheme="minorHAnsi"/>
          <w:szCs w:val="24"/>
        </w:rPr>
      </w:pPr>
    </w:p>
    <w:p w14:paraId="05AE11E0" w14:textId="5FDE314C" w:rsidR="0058653A" w:rsidRPr="00034223" w:rsidRDefault="00005D84" w:rsidP="00FD24A8">
      <w:pPr>
        <w:pStyle w:val="acte"/>
        <w:rPr>
          <w:rFonts w:ascii="CG Times" w:hAnsi="CG Times" w:cstheme="minorHAnsi"/>
          <w:szCs w:val="24"/>
        </w:rPr>
      </w:pPr>
      <w:r w:rsidRPr="00034223">
        <w:rPr>
          <w:rFonts w:ascii="CG Times" w:hAnsi="CG Times" w:cstheme="minorHAnsi"/>
          <w:szCs w:val="24"/>
          <w:highlight w:val="cyan"/>
        </w:rPr>
        <w:t xml:space="preserve">[Présentation très sommaire </w:t>
      </w:r>
      <w:r w:rsidR="0014634F">
        <w:rPr>
          <w:rFonts w:ascii="CG Times" w:hAnsi="CG Times" w:cstheme="minorHAnsi"/>
          <w:szCs w:val="24"/>
          <w:highlight w:val="cyan"/>
        </w:rPr>
        <w:t xml:space="preserve">des faits </w:t>
      </w:r>
      <w:r w:rsidRPr="00034223">
        <w:rPr>
          <w:rFonts w:ascii="CG Times" w:hAnsi="CG Times" w:cstheme="minorHAnsi"/>
          <w:szCs w:val="24"/>
          <w:highlight w:val="cyan"/>
        </w:rPr>
        <w:t>à l’origine de la procédure aux délais déraisonnables]</w:t>
      </w:r>
    </w:p>
    <w:p w14:paraId="3DB904EA" w14:textId="7DFE5913" w:rsidR="00005D84" w:rsidRPr="00034223" w:rsidRDefault="00005D84" w:rsidP="00FD24A8">
      <w:pPr>
        <w:pStyle w:val="acte"/>
        <w:rPr>
          <w:rFonts w:ascii="CG Times" w:hAnsi="CG Times" w:cstheme="minorHAnsi"/>
          <w:szCs w:val="24"/>
        </w:rPr>
      </w:pPr>
    </w:p>
    <w:p w14:paraId="21AC2677" w14:textId="7050D508" w:rsidR="00005D84" w:rsidRDefault="00005D84" w:rsidP="00FD24A8">
      <w:pPr>
        <w:pStyle w:val="acte"/>
        <w:rPr>
          <w:rFonts w:ascii="CG Times" w:hAnsi="CG Times" w:cstheme="minorHAnsi"/>
          <w:szCs w:val="24"/>
        </w:rPr>
      </w:pPr>
      <w:r w:rsidRPr="00034223">
        <w:rPr>
          <w:rFonts w:ascii="CG Times" w:hAnsi="CG Times" w:cstheme="minorHAnsi"/>
          <w:szCs w:val="24"/>
          <w:highlight w:val="cyan"/>
        </w:rPr>
        <w:t>[</w:t>
      </w:r>
      <w:r w:rsidR="00034223" w:rsidRPr="00034223">
        <w:rPr>
          <w:rFonts w:ascii="CG Times" w:hAnsi="CG Times" w:cstheme="minorHAnsi"/>
          <w:szCs w:val="24"/>
          <w:highlight w:val="cyan"/>
        </w:rPr>
        <w:t xml:space="preserve">Présentation </w:t>
      </w:r>
      <w:r w:rsidR="002E7C24">
        <w:rPr>
          <w:rFonts w:ascii="CG Times" w:hAnsi="CG Times" w:cstheme="minorHAnsi"/>
          <w:szCs w:val="24"/>
          <w:highlight w:val="cyan"/>
        </w:rPr>
        <w:t>précise</w:t>
      </w:r>
      <w:r w:rsidR="00034223" w:rsidRPr="00034223">
        <w:rPr>
          <w:rFonts w:ascii="CG Times" w:hAnsi="CG Times" w:cstheme="minorHAnsi"/>
          <w:szCs w:val="24"/>
          <w:highlight w:val="cyan"/>
        </w:rPr>
        <w:t xml:space="preserve"> de la </w:t>
      </w:r>
      <w:r w:rsidRPr="00034223">
        <w:rPr>
          <w:rFonts w:ascii="CG Times" w:hAnsi="CG Times" w:cstheme="minorHAnsi"/>
          <w:szCs w:val="24"/>
          <w:highlight w:val="cyan"/>
        </w:rPr>
        <w:t>Procédure aux délais déraisonnables</w:t>
      </w:r>
      <w:r w:rsidR="00034223" w:rsidRPr="00034223">
        <w:rPr>
          <w:rFonts w:ascii="CG Times" w:hAnsi="CG Times" w:cstheme="minorHAnsi"/>
          <w:szCs w:val="24"/>
          <w:highlight w:val="cyan"/>
        </w:rPr>
        <w:t>, notamment des dates des différentes étapes procédurales]</w:t>
      </w:r>
    </w:p>
    <w:p w14:paraId="253A28DD" w14:textId="433E70EA" w:rsidR="002E7C24" w:rsidRDefault="002E7C24" w:rsidP="00FD24A8">
      <w:pPr>
        <w:pStyle w:val="acte"/>
        <w:rPr>
          <w:rFonts w:ascii="CG Times" w:hAnsi="CG Times" w:cstheme="minorHAnsi"/>
          <w:szCs w:val="24"/>
        </w:rPr>
      </w:pPr>
    </w:p>
    <w:p w14:paraId="0C88CE33" w14:textId="77777777" w:rsidR="002E7C24" w:rsidRPr="00034223" w:rsidRDefault="002E7C24" w:rsidP="002E7C24">
      <w:pPr>
        <w:pStyle w:val="acte"/>
        <w:rPr>
          <w:rFonts w:ascii="CG Times" w:hAnsi="CG Times" w:cstheme="minorHAnsi"/>
          <w:szCs w:val="24"/>
        </w:rPr>
      </w:pPr>
      <w:r w:rsidRPr="001D410F">
        <w:rPr>
          <w:rFonts w:ascii="CG Times" w:hAnsi="CG Times" w:cstheme="minorHAnsi"/>
          <w:szCs w:val="24"/>
          <w:highlight w:val="cyan"/>
        </w:rPr>
        <w:t>[Produire les pièces justificatives de la procédure : acte d’introductif d’instance, décisions, etc.]</w:t>
      </w:r>
    </w:p>
    <w:p w14:paraId="01F0692A" w14:textId="77777777" w:rsidR="00414F53" w:rsidRPr="00034223" w:rsidRDefault="00414F53" w:rsidP="00FD24A8">
      <w:pPr>
        <w:pStyle w:val="acte"/>
        <w:rPr>
          <w:rFonts w:ascii="CG Times" w:hAnsi="CG Times" w:cstheme="minorHAnsi"/>
          <w:szCs w:val="24"/>
        </w:rPr>
      </w:pPr>
    </w:p>
    <w:p w14:paraId="0A8B9D9D" w14:textId="7B270C50" w:rsidR="00034223" w:rsidRPr="00034223" w:rsidRDefault="00034223" w:rsidP="00034223">
      <w:pPr>
        <w:pStyle w:val="acte"/>
        <w:rPr>
          <w:rFonts w:ascii="CG Times" w:hAnsi="CG Times" w:cstheme="minorHAnsi"/>
          <w:szCs w:val="24"/>
        </w:rPr>
      </w:pPr>
      <w:r w:rsidRPr="00034223">
        <w:rPr>
          <w:rFonts w:ascii="CG Times" w:hAnsi="CG Times" w:cstheme="minorHAnsi"/>
          <w:szCs w:val="24"/>
        </w:rPr>
        <w:t>Compte tenu de la nature du litige, il était important pour M. [</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cstheme="minorHAnsi"/>
          <w:szCs w:val="24"/>
        </w:rPr>
        <w:t xml:space="preserve"> d’obtenir une décision dans un court délai s’agissant d’un conflit [</w:t>
      </w:r>
      <w:r w:rsidR="002E7C24" w:rsidRPr="002E7C24">
        <w:rPr>
          <w:rFonts w:ascii="CG Times" w:hAnsi="CG Times" w:cstheme="minorHAnsi"/>
          <w:szCs w:val="24"/>
          <w:highlight w:val="cyan"/>
        </w:rPr>
        <w:t>qualification de la nature du conflit</w:t>
      </w:r>
      <w:r w:rsidRPr="00034223">
        <w:rPr>
          <w:rFonts w:ascii="CG Times" w:hAnsi="CG Times" w:cstheme="minorHAnsi"/>
          <w:szCs w:val="24"/>
        </w:rPr>
        <w:t>].</w:t>
      </w:r>
    </w:p>
    <w:p w14:paraId="56F4D52A" w14:textId="09A28B32" w:rsidR="00034223" w:rsidRPr="00034223" w:rsidRDefault="00034223" w:rsidP="00034223">
      <w:pPr>
        <w:pStyle w:val="acte"/>
        <w:rPr>
          <w:rFonts w:ascii="CG Times" w:hAnsi="CG Times" w:cstheme="minorHAnsi"/>
          <w:szCs w:val="24"/>
        </w:rPr>
      </w:pPr>
    </w:p>
    <w:p w14:paraId="3BC2B5F6" w14:textId="0DB04477" w:rsidR="00034223" w:rsidRDefault="00034223" w:rsidP="00034223">
      <w:pPr>
        <w:pStyle w:val="acte"/>
        <w:rPr>
          <w:rFonts w:ascii="CG Times" w:hAnsi="CG Times" w:cstheme="minorHAnsi"/>
          <w:szCs w:val="24"/>
        </w:rPr>
      </w:pPr>
      <w:r w:rsidRPr="00034223">
        <w:rPr>
          <w:rFonts w:ascii="CG Times" w:hAnsi="CG Times" w:cstheme="minorHAnsi"/>
          <w:szCs w:val="24"/>
        </w:rPr>
        <w:t>C’est dans ces conditions que M. [</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cstheme="minorHAnsi"/>
          <w:szCs w:val="24"/>
        </w:rPr>
        <w:t xml:space="preserve"> a assigné l’Agent Judiciaire de l’Etat dans le cadre de la présente instance.</w:t>
      </w:r>
    </w:p>
    <w:p w14:paraId="3E3F3703" w14:textId="1A2E4742" w:rsidR="001D410F" w:rsidRDefault="001D410F" w:rsidP="00034223">
      <w:pPr>
        <w:pStyle w:val="acte"/>
        <w:rPr>
          <w:rFonts w:ascii="CG Times" w:hAnsi="CG Times" w:cstheme="minorHAnsi"/>
          <w:szCs w:val="24"/>
        </w:rPr>
      </w:pPr>
    </w:p>
    <w:p w14:paraId="7EFF18DE" w14:textId="77777777" w:rsidR="00414F53" w:rsidRPr="00034223" w:rsidRDefault="00414F53" w:rsidP="00FD24A8">
      <w:pPr>
        <w:pStyle w:val="acte"/>
        <w:rPr>
          <w:rFonts w:ascii="CG Times" w:hAnsi="CG Times" w:cstheme="minorHAnsi"/>
          <w:szCs w:val="24"/>
        </w:rPr>
      </w:pPr>
    </w:p>
    <w:p w14:paraId="1B69E7BA" w14:textId="77777777" w:rsidR="00414F53" w:rsidRPr="00034223" w:rsidRDefault="00414F53" w:rsidP="00FD24A8">
      <w:pPr>
        <w:pStyle w:val="acte"/>
        <w:rPr>
          <w:rFonts w:ascii="CG Times" w:hAnsi="CG Times" w:cstheme="minorHAnsi"/>
          <w:szCs w:val="24"/>
        </w:rPr>
      </w:pPr>
    </w:p>
    <w:p w14:paraId="48EB8457" w14:textId="3D5260F7" w:rsidR="00414F53" w:rsidRPr="00034223" w:rsidRDefault="00005D84" w:rsidP="00005D84">
      <w:pPr>
        <w:pStyle w:val="acte"/>
        <w:rPr>
          <w:rFonts w:ascii="CG Times" w:hAnsi="CG Times" w:cstheme="minorHAnsi"/>
          <w:b/>
          <w:szCs w:val="24"/>
          <w:u w:val="single"/>
        </w:rPr>
      </w:pPr>
      <w:r w:rsidRPr="00034223">
        <w:rPr>
          <w:rFonts w:ascii="CG Times" w:hAnsi="CG Times" w:cstheme="minorHAnsi"/>
          <w:b/>
          <w:szCs w:val="24"/>
          <w:u w:val="single"/>
        </w:rPr>
        <w:t xml:space="preserve">II. </w:t>
      </w:r>
      <w:r w:rsidR="00414F53" w:rsidRPr="00034223">
        <w:rPr>
          <w:rFonts w:ascii="CG Times" w:hAnsi="CG Times" w:cstheme="minorHAnsi"/>
          <w:b/>
          <w:szCs w:val="24"/>
          <w:u w:val="single"/>
        </w:rPr>
        <w:t>DISCUSSION</w:t>
      </w:r>
    </w:p>
    <w:p w14:paraId="0E40D92C" w14:textId="77777777" w:rsidR="00414F53" w:rsidRPr="00034223" w:rsidRDefault="00414F53" w:rsidP="00414F53">
      <w:pPr>
        <w:pStyle w:val="acte"/>
        <w:rPr>
          <w:rFonts w:ascii="CG Times" w:hAnsi="CG Times" w:cstheme="minorHAnsi"/>
          <w:b/>
          <w:szCs w:val="24"/>
        </w:rPr>
      </w:pPr>
    </w:p>
    <w:p w14:paraId="5211F9F1" w14:textId="3B873066" w:rsidR="00414F53" w:rsidRPr="002E7C24" w:rsidRDefault="00414F53" w:rsidP="00414F53">
      <w:pPr>
        <w:pStyle w:val="acte"/>
        <w:rPr>
          <w:rFonts w:ascii="CG Times" w:hAnsi="CG Times" w:cstheme="minorHAnsi"/>
          <w:b/>
          <w:szCs w:val="24"/>
          <w:u w:val="single"/>
        </w:rPr>
      </w:pPr>
      <w:r w:rsidRPr="002E7C24">
        <w:rPr>
          <w:rFonts w:ascii="CG Times" w:hAnsi="CG Times" w:cstheme="minorHAnsi"/>
          <w:b/>
          <w:szCs w:val="24"/>
          <w:u w:val="single"/>
        </w:rPr>
        <w:t xml:space="preserve"> </w:t>
      </w:r>
      <w:r w:rsidR="00C70C0B" w:rsidRPr="002E7C24">
        <w:rPr>
          <w:rFonts w:ascii="CG Times" w:hAnsi="CG Times" w:cstheme="minorHAnsi"/>
          <w:b/>
          <w:szCs w:val="24"/>
          <w:u w:val="single"/>
        </w:rPr>
        <w:t>A</w:t>
      </w:r>
      <w:r w:rsidRPr="002E7C24">
        <w:rPr>
          <w:rFonts w:ascii="CG Times" w:hAnsi="CG Times" w:cstheme="minorHAnsi"/>
          <w:b/>
          <w:szCs w:val="24"/>
          <w:u w:val="single"/>
        </w:rPr>
        <w:t xml:space="preserve"> – SUR L</w:t>
      </w:r>
      <w:r w:rsidR="001D410F" w:rsidRPr="002E7C24">
        <w:rPr>
          <w:rFonts w:ascii="CG Times" w:hAnsi="CG Times" w:cstheme="minorHAnsi"/>
          <w:b/>
          <w:szCs w:val="24"/>
          <w:u w:val="single"/>
        </w:rPr>
        <w:t>’ATTITUDE FAUTIVE</w:t>
      </w:r>
      <w:r w:rsidRPr="002E7C24">
        <w:rPr>
          <w:rFonts w:ascii="CG Times" w:hAnsi="CG Times" w:cstheme="minorHAnsi"/>
          <w:b/>
          <w:szCs w:val="24"/>
          <w:u w:val="single"/>
        </w:rPr>
        <w:t xml:space="preserve"> DE L’ETAT </w:t>
      </w:r>
    </w:p>
    <w:p w14:paraId="0E263D45" w14:textId="77777777" w:rsidR="00E5236F" w:rsidRPr="00034223" w:rsidRDefault="00E5236F" w:rsidP="00414F53">
      <w:pPr>
        <w:pStyle w:val="acte"/>
        <w:rPr>
          <w:rFonts w:ascii="CG Times" w:hAnsi="CG Times" w:cstheme="minorHAnsi"/>
          <w:b/>
          <w:szCs w:val="24"/>
        </w:rPr>
      </w:pPr>
    </w:p>
    <w:p w14:paraId="3C198EA8" w14:textId="0E99FA21" w:rsidR="00414F53" w:rsidRPr="00034223" w:rsidRDefault="00C70C0B" w:rsidP="00C70C0B">
      <w:pPr>
        <w:pStyle w:val="acte"/>
        <w:numPr>
          <w:ilvl w:val="0"/>
          <w:numId w:val="8"/>
        </w:numPr>
        <w:rPr>
          <w:rFonts w:ascii="CG Times" w:hAnsi="CG Times" w:cstheme="minorHAnsi"/>
          <w:b/>
          <w:szCs w:val="24"/>
        </w:rPr>
      </w:pPr>
      <w:r>
        <w:rPr>
          <w:rFonts w:ascii="CG Times" w:hAnsi="CG Times" w:cstheme="minorHAnsi"/>
          <w:b/>
          <w:szCs w:val="24"/>
        </w:rPr>
        <w:t>En droit</w:t>
      </w:r>
      <w:r w:rsidR="00414F53" w:rsidRPr="00034223">
        <w:rPr>
          <w:rFonts w:ascii="CG Times" w:hAnsi="CG Times" w:cstheme="minorHAnsi"/>
          <w:b/>
          <w:szCs w:val="24"/>
        </w:rPr>
        <w:t xml:space="preserve"> </w:t>
      </w:r>
    </w:p>
    <w:p w14:paraId="3B829754" w14:textId="77777777" w:rsidR="00414F53" w:rsidRPr="00034223" w:rsidRDefault="00414F53" w:rsidP="00414F53">
      <w:pPr>
        <w:pStyle w:val="acte"/>
        <w:rPr>
          <w:rFonts w:ascii="CG Times" w:hAnsi="CG Times" w:cstheme="minorHAnsi"/>
          <w:b/>
          <w:szCs w:val="24"/>
        </w:rPr>
      </w:pPr>
    </w:p>
    <w:p w14:paraId="1BF43242" w14:textId="7C3089A1"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L'article 6§1 de la Convention Européenne de Sauvegarde des Droits  de  l'Homme  prévoit  que : </w:t>
      </w:r>
    </w:p>
    <w:p w14:paraId="0238BF0F" w14:textId="77777777" w:rsidR="007D22E9" w:rsidRPr="00034223" w:rsidRDefault="007D22E9" w:rsidP="00414F53">
      <w:pPr>
        <w:pStyle w:val="acte"/>
        <w:rPr>
          <w:rFonts w:ascii="CG Times" w:hAnsi="CG Times" w:cstheme="minorHAnsi"/>
          <w:szCs w:val="24"/>
        </w:rPr>
      </w:pPr>
    </w:p>
    <w:p w14:paraId="560654F3" w14:textId="77777777" w:rsidR="007D22E9" w:rsidRPr="00034223" w:rsidRDefault="007D22E9" w:rsidP="002E7C24">
      <w:pPr>
        <w:pStyle w:val="acte"/>
        <w:ind w:left="720"/>
        <w:rPr>
          <w:rFonts w:ascii="CG Times" w:hAnsi="CG Times" w:cstheme="minorHAnsi"/>
          <w:szCs w:val="24"/>
        </w:rPr>
      </w:pPr>
      <w:r w:rsidRPr="00034223">
        <w:rPr>
          <w:rFonts w:ascii="CG Times" w:hAnsi="CG Times"/>
        </w:rPr>
        <w:t>« </w:t>
      </w:r>
      <w:r w:rsidRPr="00034223">
        <w:rPr>
          <w:rFonts w:ascii="CG Times" w:hAnsi="CG Times"/>
          <w:i/>
        </w:rPr>
        <w:t xml:space="preserve">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w:t>
      </w:r>
      <w:r w:rsidRPr="00034223">
        <w:rPr>
          <w:rFonts w:ascii="CG Times" w:hAnsi="CG Times"/>
          <w:i/>
        </w:rPr>
        <w:lastRenderedPageBreak/>
        <w:t>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w:t>
      </w:r>
      <w:r w:rsidRPr="00034223">
        <w:rPr>
          <w:rFonts w:ascii="CG Times" w:hAnsi="CG Times"/>
        </w:rPr>
        <w:t> ».</w:t>
      </w:r>
    </w:p>
    <w:p w14:paraId="4BF5D874" w14:textId="77777777" w:rsidR="007D22E9" w:rsidRPr="00034223" w:rsidRDefault="007D22E9" w:rsidP="00414F53">
      <w:pPr>
        <w:pStyle w:val="acte"/>
        <w:rPr>
          <w:rFonts w:ascii="CG Times" w:hAnsi="CG Times" w:cstheme="minorHAnsi"/>
          <w:szCs w:val="24"/>
        </w:rPr>
      </w:pPr>
    </w:p>
    <w:p w14:paraId="317DB362"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Par le biais de l’organisation de leur système juridique, les États membres doivent veiller « à ce que la justice ne soit pas rendue avec des retards propres à en compromettre l’efficacité et la crédibilité » (CEDH 24 oct. 1989,</w:t>
      </w:r>
      <w:r w:rsidRPr="00034223">
        <w:rPr>
          <w:rFonts w:ascii="CG Times" w:hAnsi="CG Times" w:cstheme="minorHAnsi"/>
          <w:i/>
          <w:iCs/>
          <w:szCs w:val="24"/>
        </w:rPr>
        <w:t> H. c/ France</w:t>
      </w:r>
      <w:r w:rsidRPr="00034223">
        <w:rPr>
          <w:rFonts w:ascii="CG Times" w:hAnsi="CG Times" w:cstheme="minorHAnsi"/>
          <w:szCs w:val="24"/>
        </w:rPr>
        <w:t xml:space="preserve">, n° 10073/82, § 58, CEDH, 24 oct. 1989, n° 10073/82, RFDA 1990. 203, note O. </w:t>
      </w:r>
      <w:proofErr w:type="spellStart"/>
      <w:r w:rsidRPr="00034223">
        <w:rPr>
          <w:rFonts w:ascii="CG Times" w:hAnsi="CG Times" w:cstheme="minorHAnsi"/>
          <w:szCs w:val="24"/>
        </w:rPr>
        <w:t>Dugrip</w:t>
      </w:r>
      <w:proofErr w:type="spellEnd"/>
      <w:r w:rsidRPr="00034223">
        <w:rPr>
          <w:rFonts w:ascii="CG Times" w:hAnsi="CG Times" w:cstheme="minorHAnsi"/>
          <w:szCs w:val="24"/>
        </w:rPr>
        <w:t xml:space="preserve"> et F. Sudre ), à défaut de quoi, ils sont condamnés par la Cour européenne (CEDH 8 févr. 2018, </w:t>
      </w:r>
      <w:proofErr w:type="spellStart"/>
      <w:r w:rsidRPr="00034223">
        <w:rPr>
          <w:rFonts w:ascii="CG Times" w:hAnsi="CG Times" w:cstheme="minorHAnsi"/>
          <w:i/>
          <w:iCs/>
          <w:szCs w:val="24"/>
        </w:rPr>
        <w:t>Goetschy</w:t>
      </w:r>
      <w:proofErr w:type="spellEnd"/>
      <w:r w:rsidRPr="00034223">
        <w:rPr>
          <w:rFonts w:ascii="CG Times" w:hAnsi="CG Times" w:cstheme="minorHAnsi"/>
          <w:i/>
          <w:iCs/>
          <w:szCs w:val="24"/>
        </w:rPr>
        <w:t xml:space="preserve"> c/ France</w:t>
      </w:r>
      <w:r w:rsidRPr="00034223">
        <w:rPr>
          <w:rFonts w:ascii="CG Times" w:hAnsi="CG Times" w:cstheme="minorHAnsi"/>
          <w:szCs w:val="24"/>
        </w:rPr>
        <w:t>, n° 63323/12, Dalloz actualité, 21 févr. 2018, obs. H. Diaz . Condamnation de la France pour violation de l’article 6, § 1, de la Convention européenne des droits de l’homme pour une instruction longue de plus de sept ans entre le placement en garde à vue et l’ordonnance de non-lieu).</w:t>
      </w:r>
    </w:p>
    <w:p w14:paraId="3E5776E4" w14:textId="77777777" w:rsidR="00414F53" w:rsidRPr="00034223" w:rsidRDefault="00414F53" w:rsidP="00414F53">
      <w:pPr>
        <w:pStyle w:val="acte"/>
        <w:rPr>
          <w:rFonts w:ascii="CG Times" w:hAnsi="CG Times" w:cstheme="minorHAnsi"/>
          <w:szCs w:val="24"/>
        </w:rPr>
      </w:pPr>
    </w:p>
    <w:p w14:paraId="3C78DCD3"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Cette convention a été ratifiée par l'Etat français il y plusieurs décennies.</w:t>
      </w:r>
    </w:p>
    <w:p w14:paraId="03BC55E2" w14:textId="77777777" w:rsidR="00414F53" w:rsidRPr="00034223" w:rsidRDefault="00414F53" w:rsidP="00414F53">
      <w:pPr>
        <w:pStyle w:val="acte"/>
        <w:rPr>
          <w:rFonts w:ascii="CG Times" w:hAnsi="CG Times" w:cstheme="minorHAnsi"/>
          <w:szCs w:val="24"/>
        </w:rPr>
      </w:pPr>
    </w:p>
    <w:p w14:paraId="6B3780A9" w14:textId="715D5D72"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L'article L.111-3 du Code de l'organisation judiciaire se fait l'écho de ces dispositions supranationales puisqu'il précise que "</w:t>
      </w:r>
      <w:r w:rsidRPr="00C70C0B">
        <w:rPr>
          <w:rFonts w:ascii="CG Times" w:hAnsi="CG Times" w:cstheme="minorHAnsi"/>
          <w:i/>
          <w:szCs w:val="24"/>
        </w:rPr>
        <w:t>Les décisions de justice sont rendues dans un délai raisonnable</w:t>
      </w:r>
      <w:r w:rsidR="00C70C0B">
        <w:rPr>
          <w:rFonts w:ascii="CG Times" w:hAnsi="CG Times" w:cstheme="minorHAnsi"/>
          <w:szCs w:val="24"/>
        </w:rPr>
        <w:t> ».</w:t>
      </w:r>
    </w:p>
    <w:p w14:paraId="4B4FD120" w14:textId="77777777" w:rsidR="00414F53" w:rsidRPr="00034223" w:rsidRDefault="00414F53" w:rsidP="00414F53">
      <w:pPr>
        <w:pStyle w:val="acte"/>
        <w:rPr>
          <w:rFonts w:ascii="CG Times" w:hAnsi="CG Times" w:cstheme="minorHAnsi"/>
          <w:i/>
          <w:szCs w:val="24"/>
        </w:rPr>
      </w:pPr>
    </w:p>
    <w:p w14:paraId="50168AAC"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L'article L. 141-1 du Code de l'organisation judiciaire dispose quant à lui</w:t>
      </w:r>
      <w:r w:rsidR="007D22E9" w:rsidRPr="00034223">
        <w:rPr>
          <w:rFonts w:ascii="CG Times" w:hAnsi="CG Times" w:cstheme="minorHAnsi"/>
          <w:szCs w:val="24"/>
        </w:rPr>
        <w:t> :</w:t>
      </w:r>
    </w:p>
    <w:p w14:paraId="0BD2BE5B" w14:textId="77777777" w:rsidR="007D22E9" w:rsidRPr="00034223" w:rsidRDefault="007D22E9" w:rsidP="00414F53">
      <w:pPr>
        <w:pStyle w:val="acte"/>
        <w:rPr>
          <w:rFonts w:ascii="CG Times" w:hAnsi="CG Times" w:cstheme="minorHAnsi"/>
          <w:szCs w:val="24"/>
        </w:rPr>
      </w:pPr>
    </w:p>
    <w:p w14:paraId="2EDD62AE" w14:textId="77777777" w:rsidR="007D22E9" w:rsidRPr="00034223" w:rsidRDefault="007D22E9" w:rsidP="007D22E9">
      <w:pPr>
        <w:ind w:left="705" w:hanging="138"/>
        <w:contextualSpacing/>
        <w:rPr>
          <w:rFonts w:ascii="CG Times" w:hAnsi="CG Times"/>
          <w:i/>
        </w:rPr>
      </w:pPr>
      <w:r w:rsidRPr="00034223">
        <w:rPr>
          <w:rFonts w:ascii="CG Times" w:hAnsi="CG Times"/>
        </w:rPr>
        <w:t>« </w:t>
      </w:r>
      <w:r w:rsidRPr="00034223">
        <w:rPr>
          <w:rFonts w:ascii="CG Times" w:hAnsi="CG Times"/>
          <w:i/>
        </w:rPr>
        <w:t>L'Etat est tenu de réparer le dommage causé par le fonctionnement défectueux du service de la justice.</w:t>
      </w:r>
    </w:p>
    <w:p w14:paraId="7E1F7AD5" w14:textId="77777777" w:rsidR="007D22E9" w:rsidRPr="00034223" w:rsidRDefault="007D22E9" w:rsidP="007D22E9">
      <w:pPr>
        <w:contextualSpacing/>
        <w:rPr>
          <w:rFonts w:ascii="CG Times" w:hAnsi="CG Times"/>
          <w:i/>
        </w:rPr>
      </w:pPr>
    </w:p>
    <w:p w14:paraId="18B8447A" w14:textId="77777777" w:rsidR="007D22E9" w:rsidRPr="00034223" w:rsidRDefault="007D22E9" w:rsidP="007D22E9">
      <w:pPr>
        <w:ind w:left="705"/>
        <w:contextualSpacing/>
        <w:rPr>
          <w:rFonts w:ascii="CG Times" w:hAnsi="CG Times"/>
        </w:rPr>
      </w:pPr>
      <w:r w:rsidRPr="00034223">
        <w:rPr>
          <w:rFonts w:ascii="CG Times" w:hAnsi="CG Times"/>
          <w:i/>
        </w:rPr>
        <w:t>Sauf dispositions particulières, cette responsabilité n'est engagée que par une faute lourde ou par un déni de justice</w:t>
      </w:r>
      <w:r w:rsidRPr="00034223">
        <w:rPr>
          <w:rFonts w:ascii="CG Times" w:hAnsi="CG Times"/>
        </w:rPr>
        <w:t> ».</w:t>
      </w:r>
    </w:p>
    <w:p w14:paraId="7027C2FA" w14:textId="77777777" w:rsidR="007D22E9" w:rsidRPr="00034223" w:rsidRDefault="007D22E9" w:rsidP="00414F53">
      <w:pPr>
        <w:pStyle w:val="acte"/>
        <w:rPr>
          <w:rFonts w:ascii="CG Times" w:hAnsi="CG Times" w:cstheme="minorHAnsi"/>
          <w:szCs w:val="24"/>
        </w:rPr>
      </w:pPr>
    </w:p>
    <w:p w14:paraId="406FD5AD" w14:textId="77777777" w:rsidR="007D22E9" w:rsidRPr="00034223" w:rsidRDefault="007D22E9" w:rsidP="00414F53">
      <w:pPr>
        <w:pStyle w:val="acte"/>
        <w:rPr>
          <w:rFonts w:ascii="CG Times" w:hAnsi="CG Times" w:cstheme="minorHAnsi"/>
          <w:szCs w:val="24"/>
        </w:rPr>
      </w:pPr>
    </w:p>
    <w:p w14:paraId="1D651435"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L’article L141-1 du Code de l’organisation judiciaire dispose : </w:t>
      </w:r>
    </w:p>
    <w:p w14:paraId="49C4FE3C" w14:textId="77777777" w:rsidR="00152CB5" w:rsidRPr="00034223" w:rsidRDefault="00152CB5" w:rsidP="00152CB5">
      <w:pPr>
        <w:ind w:right="-567"/>
        <w:jc w:val="both"/>
        <w:rPr>
          <w:rFonts w:ascii="CG Times" w:hAnsi="CG Times"/>
          <w:sz w:val="24"/>
        </w:rPr>
      </w:pPr>
    </w:p>
    <w:p w14:paraId="255A1A7E" w14:textId="77777777" w:rsidR="00152CB5" w:rsidRPr="00034223" w:rsidRDefault="00152CB5" w:rsidP="00C70C0B">
      <w:pPr>
        <w:ind w:left="720" w:right="-567"/>
        <w:jc w:val="both"/>
        <w:rPr>
          <w:rFonts w:ascii="CG Times" w:hAnsi="CG Times"/>
          <w:i/>
          <w:sz w:val="24"/>
        </w:rPr>
      </w:pPr>
      <w:r w:rsidRPr="00034223">
        <w:rPr>
          <w:rFonts w:ascii="CG Times" w:hAnsi="CG Times"/>
          <w:i/>
          <w:sz w:val="24"/>
        </w:rPr>
        <w:t>« L’Etat est tenu de réparer le dommage causé par le fonctionnement défectueux du service de la justice.</w:t>
      </w:r>
    </w:p>
    <w:p w14:paraId="0CB70D52" w14:textId="77777777" w:rsidR="00152CB5" w:rsidRPr="00034223" w:rsidRDefault="00152CB5" w:rsidP="00C70C0B">
      <w:pPr>
        <w:ind w:left="720" w:right="-567"/>
        <w:jc w:val="both"/>
        <w:rPr>
          <w:rFonts w:ascii="CG Times" w:hAnsi="CG Times"/>
          <w:sz w:val="24"/>
        </w:rPr>
      </w:pPr>
      <w:r w:rsidRPr="00034223">
        <w:rPr>
          <w:rFonts w:ascii="CG Times" w:hAnsi="CG Times"/>
          <w:i/>
          <w:sz w:val="24"/>
        </w:rPr>
        <w:t>Sauf dispositions particulières, cette responsabilité n’est engagée que par une faute lourde ou par un déni de justice ».</w:t>
      </w:r>
    </w:p>
    <w:p w14:paraId="6586C972" w14:textId="77777777" w:rsidR="00152CB5" w:rsidRPr="00034223" w:rsidRDefault="00152CB5" w:rsidP="00152CB5">
      <w:pPr>
        <w:ind w:right="-567"/>
        <w:jc w:val="both"/>
        <w:rPr>
          <w:rFonts w:ascii="CG Times" w:hAnsi="CG Times"/>
          <w:sz w:val="24"/>
        </w:rPr>
      </w:pPr>
    </w:p>
    <w:p w14:paraId="7EEAFF44"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La Cour de cassation a pu préciser que </w:t>
      </w:r>
      <w:r w:rsidRPr="00034223">
        <w:rPr>
          <w:rFonts w:ascii="CG Times" w:hAnsi="CG Times"/>
          <w:i/>
          <w:sz w:val="24"/>
        </w:rPr>
        <w:t xml:space="preserve">« constitue une faute lourde toute déficience caractérisée par un fait ou une série de faits traduisant l’inaptitude du service public de la justice à remplir la mission dont il est investi ». </w:t>
      </w:r>
      <w:r w:rsidRPr="00034223">
        <w:rPr>
          <w:rFonts w:ascii="CG Times" w:hAnsi="CG Times"/>
          <w:sz w:val="24"/>
        </w:rPr>
        <w:t>(Cassation assemblée plénière 23 février 2001 n°99-16.165).</w:t>
      </w:r>
    </w:p>
    <w:p w14:paraId="184FC047" w14:textId="77777777" w:rsidR="00152CB5" w:rsidRPr="00034223" w:rsidRDefault="00152CB5" w:rsidP="00152CB5">
      <w:pPr>
        <w:ind w:right="-567"/>
        <w:jc w:val="both"/>
        <w:rPr>
          <w:rFonts w:ascii="CG Times" w:hAnsi="CG Times"/>
          <w:sz w:val="24"/>
        </w:rPr>
      </w:pPr>
    </w:p>
    <w:p w14:paraId="46901EE9"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Le déni de justice visé à l’alinéa 2 de l’article L141-1 du Code de l’organisation judiciaire précité est caractérisé lorsque le retard mis à évoquer l’affaire n’est justifié ni par la complexité de la procédure, ni par la difficulté présentée par l’affaire, ni par le comportement des parties, mais </w:t>
      </w:r>
      <w:r w:rsidRPr="00034223">
        <w:rPr>
          <w:rFonts w:ascii="CG Times" w:hAnsi="CG Times"/>
          <w:i/>
          <w:sz w:val="24"/>
        </w:rPr>
        <w:t>« par l’encombrement du rôle des affaires devant le conseil de prud’hommes »</w:t>
      </w:r>
      <w:r w:rsidRPr="00034223">
        <w:rPr>
          <w:rFonts w:ascii="CG Times" w:hAnsi="CG Times"/>
          <w:sz w:val="24"/>
        </w:rPr>
        <w:t xml:space="preserve">. (Tribunal de grande instance de Paris 4 avril 2012 </w:t>
      </w:r>
      <w:proofErr w:type="spellStart"/>
      <w:r w:rsidRPr="00034223">
        <w:rPr>
          <w:rFonts w:ascii="CG Times" w:hAnsi="CG Times"/>
          <w:sz w:val="24"/>
        </w:rPr>
        <w:t>n°R.G</w:t>
      </w:r>
      <w:proofErr w:type="spellEnd"/>
      <w:r w:rsidRPr="00034223">
        <w:rPr>
          <w:rFonts w:ascii="CG Times" w:hAnsi="CG Times"/>
          <w:sz w:val="24"/>
        </w:rPr>
        <w:t xml:space="preserve">. 11/02538 – tribunal de grande instance de Paris 18 janvier 2012 </w:t>
      </w:r>
      <w:proofErr w:type="spellStart"/>
      <w:r w:rsidRPr="00034223">
        <w:rPr>
          <w:rFonts w:ascii="CG Times" w:hAnsi="CG Times"/>
          <w:sz w:val="24"/>
        </w:rPr>
        <w:t>n°R.G</w:t>
      </w:r>
      <w:proofErr w:type="spellEnd"/>
      <w:r w:rsidRPr="00034223">
        <w:rPr>
          <w:rFonts w:ascii="CG Times" w:hAnsi="CG Times"/>
          <w:sz w:val="24"/>
        </w:rPr>
        <w:t>. 11/02546).</w:t>
      </w:r>
    </w:p>
    <w:p w14:paraId="21FEB68D" w14:textId="77777777" w:rsidR="00152CB5" w:rsidRPr="00034223" w:rsidRDefault="00152CB5" w:rsidP="00152CB5">
      <w:pPr>
        <w:ind w:right="-567"/>
        <w:jc w:val="both"/>
        <w:rPr>
          <w:rFonts w:ascii="CG Times" w:hAnsi="CG Times"/>
          <w:sz w:val="24"/>
        </w:rPr>
      </w:pPr>
    </w:p>
    <w:p w14:paraId="43ADF3E6" w14:textId="77777777" w:rsidR="00152CB5" w:rsidRPr="00034223" w:rsidRDefault="00152CB5" w:rsidP="00152CB5">
      <w:pPr>
        <w:ind w:right="-567"/>
        <w:jc w:val="both"/>
        <w:rPr>
          <w:rFonts w:ascii="CG Times" w:hAnsi="CG Times"/>
          <w:i/>
          <w:sz w:val="24"/>
        </w:rPr>
      </w:pPr>
      <w:r w:rsidRPr="00034223">
        <w:rPr>
          <w:rFonts w:ascii="CG Times" w:hAnsi="CG Times"/>
          <w:sz w:val="24"/>
        </w:rPr>
        <w:t xml:space="preserve">Au surplus, l’article 6 § 1 de la Convention européenne des droits de l’homme et de sauvegarde des libertés fondamentales stipule que </w:t>
      </w:r>
      <w:r w:rsidRPr="00034223">
        <w:rPr>
          <w:rFonts w:ascii="CG Times" w:hAnsi="CG Times"/>
          <w:i/>
          <w:sz w:val="24"/>
        </w:rPr>
        <w:t xml:space="preserve">« toute personne a droit à ce que sa cause soit entendue équitablement publiquement et dans un </w:t>
      </w:r>
      <w:r w:rsidRPr="00034223">
        <w:rPr>
          <w:rFonts w:ascii="CG Times" w:hAnsi="CG Times"/>
          <w:b/>
          <w:i/>
          <w:sz w:val="24"/>
        </w:rPr>
        <w:t>délai raisonnable</w:t>
      </w:r>
      <w:r w:rsidRPr="00034223">
        <w:rPr>
          <w:rFonts w:ascii="CG Times" w:hAnsi="CG Times"/>
          <w:i/>
          <w:sz w:val="24"/>
        </w:rPr>
        <w:t>, par un tribunal indépendant et impartial établi par la loi... »</w:t>
      </w:r>
    </w:p>
    <w:p w14:paraId="03728CA2" w14:textId="77777777" w:rsidR="00152CB5" w:rsidRPr="00034223" w:rsidRDefault="00152CB5" w:rsidP="00152CB5">
      <w:pPr>
        <w:ind w:right="-567"/>
        <w:jc w:val="both"/>
        <w:rPr>
          <w:rFonts w:ascii="CG Times" w:hAnsi="CG Times"/>
          <w:i/>
          <w:sz w:val="24"/>
        </w:rPr>
      </w:pPr>
    </w:p>
    <w:p w14:paraId="32AF473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Le déni de justice ne s'entend pas seulement du refus ou de l'abstention de juger, mais aussi plus largement "du manquement de l'Etat à son devoir de protection juridique de l'individu et notamment du droit du justiciable de voir statuer sur ses prétentions dans un délai raisonnable".</w:t>
      </w:r>
    </w:p>
    <w:p w14:paraId="094C2E33" w14:textId="77777777" w:rsidR="00414F53" w:rsidRPr="00034223" w:rsidRDefault="00414F53" w:rsidP="00414F53">
      <w:pPr>
        <w:pStyle w:val="acte"/>
        <w:rPr>
          <w:rFonts w:ascii="CG Times" w:hAnsi="CG Times" w:cstheme="minorHAnsi"/>
          <w:szCs w:val="24"/>
        </w:rPr>
      </w:pPr>
    </w:p>
    <w:p w14:paraId="4A9521DC"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En d'autres termes, statuer tard, même involontairement, parce que la juridiction saisie est incapable de faire autrement, équivaut à ne pas statuer.</w:t>
      </w:r>
    </w:p>
    <w:p w14:paraId="5640CBC3" w14:textId="77777777" w:rsidR="00414F53" w:rsidRPr="00034223" w:rsidRDefault="00414F53" w:rsidP="00414F53">
      <w:pPr>
        <w:pStyle w:val="acte"/>
        <w:rPr>
          <w:rFonts w:ascii="CG Times" w:hAnsi="CG Times" w:cstheme="minorHAnsi"/>
          <w:szCs w:val="24"/>
        </w:rPr>
      </w:pPr>
    </w:p>
    <w:p w14:paraId="0ED5E5B0"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Dès 1975, dans l'arrêt GOLDER (n°1, 1975, 11, 18), la Cour européenne des droits de l'homme a rattaché la prohibition des dénis de justice à l’article 6§1.</w:t>
      </w:r>
    </w:p>
    <w:p w14:paraId="3ED94F5A" w14:textId="77777777" w:rsidR="00414F53" w:rsidRPr="00034223" w:rsidRDefault="00414F53" w:rsidP="00414F53">
      <w:pPr>
        <w:pStyle w:val="acte"/>
        <w:rPr>
          <w:rFonts w:ascii="CG Times" w:hAnsi="CG Times" w:cstheme="minorHAnsi"/>
          <w:szCs w:val="24"/>
        </w:rPr>
      </w:pPr>
    </w:p>
    <w:p w14:paraId="31C6154D"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Les juridictions internes ont depuis fors régulièrement adopté un raisonnement comparable comme par exemple : Cour d'Appel de Paris 1re ch. A 20/01/1999.</w:t>
      </w:r>
    </w:p>
    <w:p w14:paraId="172BEA24" w14:textId="77777777" w:rsidR="00414F53" w:rsidRPr="00034223" w:rsidRDefault="00414F53" w:rsidP="00414F53">
      <w:pPr>
        <w:pStyle w:val="acte"/>
        <w:rPr>
          <w:rFonts w:ascii="CG Times" w:hAnsi="CG Times" w:cstheme="minorHAnsi"/>
          <w:szCs w:val="24"/>
        </w:rPr>
      </w:pPr>
    </w:p>
    <w:p w14:paraId="0AC21F47"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L'existence d'un délai raisonnable ou déraisonnable s'apprécie in </w:t>
      </w:r>
      <w:proofErr w:type="spellStart"/>
      <w:r w:rsidRPr="00034223">
        <w:rPr>
          <w:rFonts w:ascii="CG Times" w:hAnsi="CG Times" w:cstheme="minorHAnsi"/>
          <w:szCs w:val="24"/>
        </w:rPr>
        <w:t>concreto</w:t>
      </w:r>
      <w:proofErr w:type="spellEnd"/>
      <w:r w:rsidRPr="00034223">
        <w:rPr>
          <w:rFonts w:ascii="CG Times" w:hAnsi="CG Times" w:cstheme="minorHAnsi"/>
          <w:szCs w:val="24"/>
        </w:rPr>
        <w:t>, à la lumière des circonstances propres à chaque espèce.</w:t>
      </w:r>
    </w:p>
    <w:p w14:paraId="5436A31C" w14:textId="77777777" w:rsidR="00414F53" w:rsidRPr="00034223" w:rsidRDefault="00414F53" w:rsidP="00414F53">
      <w:pPr>
        <w:pStyle w:val="acte"/>
        <w:rPr>
          <w:rFonts w:ascii="CG Times" w:hAnsi="CG Times" w:cstheme="minorHAnsi"/>
          <w:szCs w:val="24"/>
        </w:rPr>
      </w:pPr>
    </w:p>
    <w:p w14:paraId="4F1C4B7A" w14:textId="44748A3D" w:rsidR="00414F53" w:rsidRPr="00034223" w:rsidRDefault="00414F53" w:rsidP="00414F53">
      <w:pPr>
        <w:pStyle w:val="acte"/>
        <w:rPr>
          <w:rFonts w:ascii="CG Times" w:hAnsi="CG Times" w:cstheme="minorHAnsi"/>
          <w:szCs w:val="24"/>
        </w:rPr>
      </w:pPr>
      <w:r w:rsidRPr="00034223">
        <w:rPr>
          <w:rFonts w:ascii="CG Times" w:hAnsi="CG Times" w:cstheme="minorHAnsi"/>
          <w:szCs w:val="24"/>
        </w:rPr>
        <w:t>Il y a notamment  lieu de prendre en considération :</w:t>
      </w:r>
    </w:p>
    <w:p w14:paraId="0B886D27" w14:textId="77777777" w:rsidR="00414F53" w:rsidRPr="00034223" w:rsidRDefault="00414F53" w:rsidP="00414F53">
      <w:pPr>
        <w:pStyle w:val="acte"/>
        <w:rPr>
          <w:rFonts w:ascii="CG Times" w:hAnsi="CG Times" w:cstheme="minorHAnsi"/>
          <w:szCs w:val="24"/>
        </w:rPr>
      </w:pPr>
    </w:p>
    <w:p w14:paraId="0BD01EE1" w14:textId="77777777" w:rsidR="00414F53" w:rsidRPr="00034223" w:rsidRDefault="00414F53" w:rsidP="0014634F">
      <w:pPr>
        <w:pStyle w:val="acte"/>
        <w:numPr>
          <w:ilvl w:val="0"/>
          <w:numId w:val="5"/>
        </w:numPr>
        <w:ind w:left="709"/>
        <w:rPr>
          <w:rFonts w:ascii="CG Times" w:hAnsi="CG Times" w:cstheme="minorHAnsi"/>
          <w:szCs w:val="24"/>
        </w:rPr>
      </w:pPr>
      <w:r w:rsidRPr="00034223">
        <w:rPr>
          <w:rFonts w:ascii="CG Times" w:hAnsi="CG Times" w:cstheme="minorHAnsi"/>
          <w:szCs w:val="24"/>
        </w:rPr>
        <w:t>le délai global de l'affaire par rapport à sa nature, sa complexité et l'enjeu pour la partie demanderesse : à cet égard. la Cour européenne des droits de l'Homme  considère  que  les conflits du travail doivent être résolus avec une célérité particulière (CEDH 24 mai 1991 n° 118891/85) ;</w:t>
      </w:r>
    </w:p>
    <w:p w14:paraId="4A3D4992" w14:textId="77777777" w:rsidR="00414F53" w:rsidRPr="00034223" w:rsidRDefault="00414F53" w:rsidP="0014634F">
      <w:pPr>
        <w:pStyle w:val="acte"/>
        <w:ind w:left="709"/>
        <w:rPr>
          <w:rFonts w:ascii="CG Times" w:hAnsi="CG Times" w:cstheme="minorHAnsi"/>
          <w:szCs w:val="24"/>
        </w:rPr>
      </w:pPr>
    </w:p>
    <w:p w14:paraId="2C3C49D8" w14:textId="77777777" w:rsidR="00414F53" w:rsidRPr="00034223" w:rsidRDefault="00414F53" w:rsidP="0014634F">
      <w:pPr>
        <w:pStyle w:val="acte"/>
        <w:numPr>
          <w:ilvl w:val="0"/>
          <w:numId w:val="5"/>
        </w:numPr>
        <w:ind w:left="709"/>
        <w:rPr>
          <w:rFonts w:ascii="CG Times" w:hAnsi="CG Times" w:cstheme="minorHAnsi"/>
          <w:szCs w:val="24"/>
        </w:rPr>
      </w:pPr>
      <w:r w:rsidRPr="00034223">
        <w:rPr>
          <w:rFonts w:ascii="CG Times" w:hAnsi="CG Times" w:cstheme="minorHAnsi"/>
          <w:szCs w:val="24"/>
        </w:rPr>
        <w:t>le comportement de la partie qui se plaint de la durée de la procédure : en d'autres termes il faut rechercher si elle a contribué, par son attitude, à l'allongement de la durée de l’instance ;</w:t>
      </w:r>
    </w:p>
    <w:p w14:paraId="1FE9BB36" w14:textId="77777777" w:rsidR="00414F53" w:rsidRPr="00034223" w:rsidRDefault="00414F53" w:rsidP="0014634F">
      <w:pPr>
        <w:pStyle w:val="acte"/>
        <w:ind w:left="709"/>
        <w:rPr>
          <w:rFonts w:ascii="CG Times" w:hAnsi="CG Times" w:cstheme="minorHAnsi"/>
          <w:szCs w:val="24"/>
        </w:rPr>
      </w:pPr>
    </w:p>
    <w:p w14:paraId="64BFD4FE" w14:textId="77777777" w:rsidR="00414F53" w:rsidRPr="00034223" w:rsidRDefault="00414F53" w:rsidP="0014634F">
      <w:pPr>
        <w:pStyle w:val="acte"/>
        <w:numPr>
          <w:ilvl w:val="0"/>
          <w:numId w:val="5"/>
        </w:numPr>
        <w:ind w:left="709"/>
        <w:rPr>
          <w:rFonts w:ascii="CG Times" w:hAnsi="CG Times" w:cstheme="minorHAnsi"/>
          <w:szCs w:val="24"/>
        </w:rPr>
      </w:pPr>
      <w:r w:rsidRPr="00034223">
        <w:rPr>
          <w:rFonts w:ascii="CG Times" w:hAnsi="CG Times" w:cstheme="minorHAnsi"/>
          <w:szCs w:val="24"/>
        </w:rPr>
        <w:t>les mesures prises par les autorités judiciaires et l'Etat pour éviter de trop longs délais d'audiencement.</w:t>
      </w:r>
    </w:p>
    <w:p w14:paraId="2E5AEDF7" w14:textId="77777777" w:rsidR="00414F53" w:rsidRPr="00034223" w:rsidRDefault="00414F53" w:rsidP="00414F53">
      <w:pPr>
        <w:pStyle w:val="acte"/>
        <w:rPr>
          <w:rFonts w:ascii="CG Times" w:hAnsi="CG Times" w:cstheme="minorHAnsi"/>
          <w:szCs w:val="24"/>
        </w:rPr>
      </w:pPr>
    </w:p>
    <w:p w14:paraId="7167E077" w14:textId="77777777" w:rsidR="00414F53" w:rsidRPr="00034223" w:rsidRDefault="00414F53" w:rsidP="00414F53">
      <w:pPr>
        <w:pStyle w:val="acte"/>
        <w:rPr>
          <w:rFonts w:ascii="CG Times" w:hAnsi="CG Times" w:cstheme="minorHAnsi"/>
          <w:szCs w:val="24"/>
          <w:lang w:val="en-GB"/>
        </w:rPr>
      </w:pPr>
      <w:r w:rsidRPr="00034223">
        <w:rPr>
          <w:rFonts w:ascii="CG Times" w:hAnsi="CG Times" w:cstheme="minorHAnsi"/>
          <w:szCs w:val="24"/>
        </w:rPr>
        <w:t xml:space="preserve">Le déni de justice vise « non seulement le refus de répondre aux requêtes ou le fait de refuser de juger les affaires en l’état de l’être, mais aussi plus largement tout manquement de l’État à son devoir de protection juridictionnelle de l’individu qui comprend le droit pour tout justiciable de voir statuer sur ses prétentions dans un délai raisonnable » (TGI Nice, 17 sept. 2001, D. 2002. </w:t>
      </w:r>
      <w:r w:rsidRPr="00034223">
        <w:rPr>
          <w:rFonts w:ascii="CG Times" w:hAnsi="CG Times" w:cstheme="minorHAnsi"/>
          <w:szCs w:val="24"/>
          <w:lang w:val="en-GB"/>
        </w:rPr>
        <w:t>543, et les obs. ).</w:t>
      </w:r>
    </w:p>
    <w:p w14:paraId="391B16DD" w14:textId="77777777" w:rsidR="00414F53" w:rsidRPr="00034223" w:rsidRDefault="00414F53" w:rsidP="00414F53">
      <w:pPr>
        <w:pStyle w:val="acte"/>
        <w:rPr>
          <w:rFonts w:ascii="CG Times" w:hAnsi="CG Times" w:cstheme="minorHAnsi"/>
          <w:szCs w:val="24"/>
          <w:lang w:val="en-GB"/>
        </w:rPr>
      </w:pPr>
    </w:p>
    <w:p w14:paraId="5F48E9D6" w14:textId="77777777" w:rsidR="00414F53" w:rsidRPr="00034223" w:rsidRDefault="00414F53" w:rsidP="001C0FE1">
      <w:pPr>
        <w:pStyle w:val="acte"/>
        <w:numPr>
          <w:ilvl w:val="0"/>
          <w:numId w:val="7"/>
        </w:numPr>
        <w:rPr>
          <w:rFonts w:ascii="CG Times" w:hAnsi="CG Times" w:cstheme="minorHAnsi"/>
          <w:szCs w:val="24"/>
          <w:lang w:val="en-GB"/>
        </w:rPr>
      </w:pPr>
      <w:r w:rsidRPr="00034223">
        <w:rPr>
          <w:rFonts w:ascii="CG Times" w:hAnsi="CG Times" w:cstheme="minorHAnsi"/>
          <w:szCs w:val="24"/>
        </w:rPr>
        <w:t xml:space="preserve">L’État engage sa responsabilité pour dysfonctionnement de la justice dans deux situations : lorsque l’affaire soumise à la justice n’est pas traitée dans un délai raisonnable (V. par ex., </w:t>
      </w:r>
      <w:proofErr w:type="spellStart"/>
      <w:r w:rsidRPr="00034223">
        <w:rPr>
          <w:rFonts w:ascii="CG Times" w:hAnsi="CG Times" w:cstheme="minorHAnsi"/>
          <w:szCs w:val="24"/>
        </w:rPr>
        <w:t>Civ</w:t>
      </w:r>
      <w:proofErr w:type="spellEnd"/>
      <w:r w:rsidRPr="00034223">
        <w:rPr>
          <w:rFonts w:ascii="CG Times" w:hAnsi="CG Times" w:cstheme="minorHAnsi"/>
          <w:szCs w:val="24"/>
        </w:rPr>
        <w:t>. 1</w:t>
      </w:r>
      <w:r w:rsidRPr="00034223">
        <w:rPr>
          <w:rFonts w:ascii="CG Times" w:hAnsi="CG Times" w:cstheme="minorHAnsi"/>
          <w:szCs w:val="24"/>
          <w:vertAlign w:val="superscript"/>
        </w:rPr>
        <w:t>re</w:t>
      </w:r>
      <w:r w:rsidRPr="00034223">
        <w:rPr>
          <w:rFonts w:ascii="CG Times" w:hAnsi="CG Times" w:cstheme="minorHAnsi"/>
          <w:szCs w:val="24"/>
        </w:rPr>
        <w:t xml:space="preserve">, 22 mars 2005, n° 03-10.355, Bull. civ. I, n° 145 ; D. 2005. </w:t>
      </w:r>
      <w:r w:rsidRPr="00034223">
        <w:rPr>
          <w:rFonts w:ascii="CG Times" w:hAnsi="CG Times" w:cstheme="minorHAnsi"/>
          <w:szCs w:val="24"/>
          <w:lang w:val="en-GB"/>
        </w:rPr>
        <w:t xml:space="preserve">987  ; 20 </w:t>
      </w:r>
      <w:proofErr w:type="spellStart"/>
      <w:r w:rsidRPr="00034223">
        <w:rPr>
          <w:rFonts w:ascii="CG Times" w:hAnsi="CG Times" w:cstheme="minorHAnsi"/>
          <w:szCs w:val="24"/>
          <w:lang w:val="en-GB"/>
        </w:rPr>
        <w:t>févr</w:t>
      </w:r>
      <w:proofErr w:type="spellEnd"/>
      <w:r w:rsidRPr="00034223">
        <w:rPr>
          <w:rFonts w:ascii="CG Times" w:hAnsi="CG Times" w:cstheme="minorHAnsi"/>
          <w:szCs w:val="24"/>
          <w:lang w:val="en-GB"/>
        </w:rPr>
        <w:t xml:space="preserve">. 2008, n° 06-20.384, D. 2008. 791  ; Resp. civ. et </w:t>
      </w:r>
      <w:proofErr w:type="spellStart"/>
      <w:r w:rsidRPr="00034223">
        <w:rPr>
          <w:rFonts w:ascii="CG Times" w:hAnsi="CG Times" w:cstheme="minorHAnsi"/>
          <w:szCs w:val="24"/>
          <w:lang w:val="en-GB"/>
        </w:rPr>
        <w:t>assur</w:t>
      </w:r>
      <w:proofErr w:type="spellEnd"/>
      <w:r w:rsidRPr="00034223">
        <w:rPr>
          <w:rFonts w:ascii="CG Times" w:hAnsi="CG Times" w:cstheme="minorHAnsi"/>
          <w:szCs w:val="24"/>
          <w:lang w:val="en-GB"/>
        </w:rPr>
        <w:t xml:space="preserve">. 2008. Comm. 146) </w:t>
      </w:r>
    </w:p>
    <w:p w14:paraId="0B3F9083" w14:textId="77777777" w:rsidR="00414F53" w:rsidRPr="00034223" w:rsidRDefault="00414F53" w:rsidP="001C0FE1">
      <w:pPr>
        <w:pStyle w:val="acte"/>
        <w:numPr>
          <w:ilvl w:val="0"/>
          <w:numId w:val="7"/>
        </w:numPr>
        <w:rPr>
          <w:rFonts w:ascii="CG Times" w:hAnsi="CG Times" w:cstheme="minorHAnsi"/>
          <w:szCs w:val="24"/>
        </w:rPr>
      </w:pPr>
      <w:r w:rsidRPr="00034223">
        <w:rPr>
          <w:rFonts w:ascii="CG Times" w:hAnsi="CG Times" w:cstheme="minorHAnsi"/>
          <w:szCs w:val="24"/>
        </w:rPr>
        <w:t>et lorsque la décision n’est pas exécutée dans un délai raisonnable (V. par ex., CEDH 28 juill. 1999, </w:t>
      </w:r>
      <w:proofErr w:type="spellStart"/>
      <w:r w:rsidRPr="00034223">
        <w:rPr>
          <w:rFonts w:ascii="CG Times" w:hAnsi="CG Times" w:cstheme="minorHAnsi"/>
          <w:i/>
          <w:iCs/>
          <w:szCs w:val="24"/>
        </w:rPr>
        <w:t>Immobiliare</w:t>
      </w:r>
      <w:proofErr w:type="spellEnd"/>
      <w:r w:rsidRPr="00034223">
        <w:rPr>
          <w:rFonts w:ascii="CG Times" w:hAnsi="CG Times" w:cstheme="minorHAnsi"/>
          <w:i/>
          <w:iCs/>
          <w:szCs w:val="24"/>
        </w:rPr>
        <w:t xml:space="preserve"> </w:t>
      </w:r>
      <w:proofErr w:type="spellStart"/>
      <w:r w:rsidRPr="00034223">
        <w:rPr>
          <w:rFonts w:ascii="CG Times" w:hAnsi="CG Times" w:cstheme="minorHAnsi"/>
          <w:i/>
          <w:iCs/>
          <w:szCs w:val="24"/>
        </w:rPr>
        <w:t>Saffi</w:t>
      </w:r>
      <w:proofErr w:type="spellEnd"/>
      <w:r w:rsidRPr="00034223">
        <w:rPr>
          <w:rFonts w:ascii="CG Times" w:hAnsi="CG Times" w:cstheme="minorHAnsi"/>
          <w:i/>
          <w:iCs/>
          <w:szCs w:val="24"/>
        </w:rPr>
        <w:t xml:space="preserve"> c/ Italie</w:t>
      </w:r>
      <w:r w:rsidRPr="00034223">
        <w:rPr>
          <w:rFonts w:ascii="CG Times" w:hAnsi="CG Times" w:cstheme="minorHAnsi"/>
          <w:szCs w:val="24"/>
        </w:rPr>
        <w:t>, n° 22774/93, D. 2000. 186 </w:t>
      </w:r>
      <w:r w:rsidRPr="00034223">
        <w:rPr>
          <w:rFonts w:ascii="CG Times" w:hAnsi="CG Times" w:cstheme="minorHAnsi"/>
          <w:noProof/>
          <w:szCs w:val="24"/>
        </w:rPr>
        <w:drawing>
          <wp:inline distT="0" distB="0" distL="0" distR="0" wp14:anchorId="407D973F" wp14:editId="2D20165E">
            <wp:extent cx="114300" cy="123825"/>
            <wp:effectExtent l="0" t="0" r="0" b="0"/>
            <wp:docPr id="4" name="Image 4" descr="https://www.dalloz-actualite.fr/sites/all/themes/dallozactu/icons/type_dalloz_fr_link.png">
              <a:hlinkClick xmlns:a="http://schemas.openxmlformats.org/drawingml/2006/main" r:id="rId10" tooltip="&quot;consulter le fond document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www.dalloz-actualite.fr/sites/all/themes/dallozactu/icons/type_dalloz_fr_link.png">
                      <a:hlinkClick r:id="rId10" tooltip="&quot;consulter le fond documentai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034223">
        <w:rPr>
          <w:rFonts w:ascii="CG Times" w:hAnsi="CG Times" w:cstheme="minorHAnsi"/>
          <w:szCs w:val="24"/>
        </w:rPr>
        <w:t xml:space="preserve">, obs. N. </w:t>
      </w:r>
      <w:proofErr w:type="spellStart"/>
      <w:r w:rsidRPr="00034223">
        <w:rPr>
          <w:rFonts w:ascii="CG Times" w:hAnsi="CG Times" w:cstheme="minorHAnsi"/>
          <w:szCs w:val="24"/>
        </w:rPr>
        <w:t>Fricero</w:t>
      </w:r>
      <w:proofErr w:type="spellEnd"/>
      <w:r w:rsidRPr="00034223">
        <w:rPr>
          <w:rFonts w:ascii="CG Times" w:hAnsi="CG Times" w:cstheme="minorHAnsi"/>
          <w:szCs w:val="24"/>
        </w:rPr>
        <w:t>  ; 20 déc. 2007, </w:t>
      </w:r>
      <w:proofErr w:type="spellStart"/>
      <w:r w:rsidRPr="00034223">
        <w:rPr>
          <w:rFonts w:ascii="CG Times" w:hAnsi="CG Times" w:cstheme="minorHAnsi"/>
          <w:i/>
          <w:iCs/>
          <w:szCs w:val="24"/>
        </w:rPr>
        <w:t>Kocsis</w:t>
      </w:r>
      <w:proofErr w:type="spellEnd"/>
      <w:r w:rsidRPr="00034223">
        <w:rPr>
          <w:rFonts w:ascii="CG Times" w:hAnsi="CG Times" w:cstheme="minorHAnsi"/>
          <w:i/>
          <w:iCs/>
          <w:szCs w:val="24"/>
        </w:rPr>
        <w:t xml:space="preserve"> c/ Roumanie</w:t>
      </w:r>
      <w:r w:rsidRPr="00034223">
        <w:rPr>
          <w:rFonts w:ascii="CG Times" w:hAnsi="CG Times" w:cstheme="minorHAnsi"/>
          <w:szCs w:val="24"/>
        </w:rPr>
        <w:t xml:space="preserve">, n° 10395/02, Dr. et proc. 2008, n° 2, p. 9, obs. N. </w:t>
      </w:r>
      <w:proofErr w:type="spellStart"/>
      <w:r w:rsidRPr="00034223">
        <w:rPr>
          <w:rFonts w:ascii="CG Times" w:hAnsi="CG Times" w:cstheme="minorHAnsi"/>
          <w:szCs w:val="24"/>
        </w:rPr>
        <w:t>Fricero</w:t>
      </w:r>
      <w:proofErr w:type="spellEnd"/>
      <w:r w:rsidRPr="00034223">
        <w:rPr>
          <w:rFonts w:ascii="CG Times" w:hAnsi="CG Times" w:cstheme="minorHAnsi"/>
          <w:szCs w:val="24"/>
        </w:rPr>
        <w:t xml:space="preserve"> ; </w:t>
      </w:r>
      <w:proofErr w:type="spellStart"/>
      <w:r w:rsidRPr="00034223">
        <w:rPr>
          <w:rFonts w:ascii="CG Times" w:hAnsi="CG Times" w:cstheme="minorHAnsi"/>
          <w:szCs w:val="24"/>
        </w:rPr>
        <w:t>Civ</w:t>
      </w:r>
      <w:proofErr w:type="spellEnd"/>
      <w:r w:rsidRPr="00034223">
        <w:rPr>
          <w:rFonts w:ascii="CG Times" w:hAnsi="CG Times" w:cstheme="minorHAnsi"/>
          <w:szCs w:val="24"/>
        </w:rPr>
        <w:t>. 1</w:t>
      </w:r>
      <w:r w:rsidRPr="00034223">
        <w:rPr>
          <w:rFonts w:ascii="CG Times" w:hAnsi="CG Times" w:cstheme="minorHAnsi"/>
          <w:szCs w:val="24"/>
          <w:vertAlign w:val="superscript"/>
        </w:rPr>
        <w:t>re</w:t>
      </w:r>
      <w:r w:rsidRPr="00034223">
        <w:rPr>
          <w:rFonts w:ascii="CG Times" w:hAnsi="CG Times" w:cstheme="minorHAnsi"/>
          <w:szCs w:val="24"/>
        </w:rPr>
        <w:t xml:space="preserve">, 17 mai 2017, n° 16-14.637, Dalloz actualité, 16 juin 2017, obs. M. </w:t>
      </w:r>
      <w:proofErr w:type="spellStart"/>
      <w:r w:rsidRPr="00034223">
        <w:rPr>
          <w:rFonts w:ascii="CG Times" w:hAnsi="CG Times" w:cstheme="minorHAnsi"/>
          <w:szCs w:val="24"/>
        </w:rPr>
        <w:t>Kebir</w:t>
      </w:r>
      <w:proofErr w:type="spellEnd"/>
      <w:r w:rsidRPr="00034223">
        <w:rPr>
          <w:rFonts w:ascii="CG Times" w:hAnsi="CG Times" w:cstheme="minorHAnsi"/>
          <w:szCs w:val="24"/>
        </w:rPr>
        <w:t xml:space="preserve">  ; D. 2017. 1132 ). Il en résulte que mettre trop de temps à juger ou à faire exécuter une décision revient parfois à ne pas avoir jugé du tout. </w:t>
      </w:r>
    </w:p>
    <w:p w14:paraId="209795EF" w14:textId="77777777" w:rsidR="00414F53" w:rsidRPr="00034223" w:rsidRDefault="00414F53" w:rsidP="00414F53">
      <w:pPr>
        <w:pStyle w:val="acte"/>
        <w:rPr>
          <w:rFonts w:ascii="CG Times" w:hAnsi="CG Times" w:cstheme="minorHAnsi"/>
          <w:szCs w:val="24"/>
        </w:rPr>
      </w:pPr>
    </w:p>
    <w:p w14:paraId="725FA8F8"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lastRenderedPageBreak/>
        <w:t xml:space="preserve">L’élément central de cette responsabilité repose sur la notion de « délai raisonnable », lequel, en tant que standard est apprécié in </w:t>
      </w:r>
      <w:proofErr w:type="spellStart"/>
      <w:r w:rsidRPr="00034223">
        <w:rPr>
          <w:rFonts w:ascii="CG Times" w:hAnsi="CG Times" w:cstheme="minorHAnsi"/>
          <w:szCs w:val="24"/>
        </w:rPr>
        <w:t>concreto</w:t>
      </w:r>
      <w:proofErr w:type="spellEnd"/>
      <w:r w:rsidRPr="00034223">
        <w:rPr>
          <w:rFonts w:ascii="CG Times" w:hAnsi="CG Times" w:cstheme="minorHAnsi"/>
          <w:szCs w:val="24"/>
        </w:rPr>
        <w:t xml:space="preserve"> par les juges du fond.</w:t>
      </w:r>
    </w:p>
    <w:p w14:paraId="5AE2264E" w14:textId="77777777" w:rsidR="00414F53" w:rsidRPr="00034223" w:rsidRDefault="00414F53" w:rsidP="00414F53">
      <w:pPr>
        <w:pStyle w:val="acte"/>
        <w:rPr>
          <w:rFonts w:ascii="CG Times" w:hAnsi="CG Times" w:cstheme="minorHAnsi"/>
          <w:szCs w:val="24"/>
        </w:rPr>
      </w:pPr>
    </w:p>
    <w:p w14:paraId="30E4740D"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En s’alignant sur la jurisprudence de la Cour européenne des droits de l’homme, la Cour de cassation confirme que ce sont les circonstances entourant la procédure qui déterminent le caractère raisonnable ou excessif du délai dans lequel un jugement est rendu.</w:t>
      </w:r>
    </w:p>
    <w:p w14:paraId="4744D7E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Régulièrement, la Cour européenne rappelle que pour caractériser l’excessivité de la durée de la procédure, le juge doit se référer à un faisceau d’indices. I</w:t>
      </w:r>
    </w:p>
    <w:p w14:paraId="371BE089" w14:textId="77777777" w:rsidR="00414F53" w:rsidRPr="00034223" w:rsidRDefault="00414F53" w:rsidP="00414F53">
      <w:pPr>
        <w:pStyle w:val="acte"/>
        <w:rPr>
          <w:rFonts w:ascii="CG Times" w:hAnsi="CG Times" w:cstheme="minorHAnsi"/>
          <w:szCs w:val="24"/>
        </w:rPr>
      </w:pPr>
    </w:p>
    <w:p w14:paraId="4381A7E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Il doit prendre en considération l’état de complexité du dossier donnant lieu à la procédure (CEDH 28 juin 1978, </w:t>
      </w:r>
      <w:r w:rsidRPr="00034223">
        <w:rPr>
          <w:rFonts w:ascii="CG Times" w:hAnsi="CG Times" w:cstheme="minorHAnsi"/>
          <w:i/>
          <w:iCs/>
          <w:szCs w:val="24"/>
        </w:rPr>
        <w:t>König c/ RFA</w:t>
      </w:r>
      <w:r w:rsidRPr="00034223">
        <w:rPr>
          <w:rFonts w:ascii="CG Times" w:hAnsi="CG Times" w:cstheme="minorHAnsi"/>
          <w:szCs w:val="24"/>
        </w:rPr>
        <w:t>, série A, n° 27 ; 8 déc. 1983,</w:t>
      </w:r>
      <w:r w:rsidRPr="00034223">
        <w:rPr>
          <w:rFonts w:ascii="CG Times" w:hAnsi="CG Times" w:cstheme="minorHAnsi"/>
          <w:i/>
          <w:iCs/>
          <w:szCs w:val="24"/>
        </w:rPr>
        <w:t> </w:t>
      </w:r>
      <w:proofErr w:type="spellStart"/>
      <w:r w:rsidRPr="00034223">
        <w:rPr>
          <w:rFonts w:ascii="CG Times" w:hAnsi="CG Times" w:cstheme="minorHAnsi"/>
          <w:i/>
          <w:iCs/>
          <w:szCs w:val="24"/>
        </w:rPr>
        <w:t>Pretto</w:t>
      </w:r>
      <w:proofErr w:type="spellEnd"/>
      <w:r w:rsidRPr="00034223">
        <w:rPr>
          <w:rFonts w:ascii="CG Times" w:hAnsi="CG Times" w:cstheme="minorHAnsi"/>
          <w:i/>
          <w:iCs/>
          <w:szCs w:val="24"/>
        </w:rPr>
        <w:t xml:space="preserve"> et autres c/ Italie</w:t>
      </w:r>
      <w:r w:rsidRPr="00034223">
        <w:rPr>
          <w:rFonts w:ascii="CG Times" w:hAnsi="CG Times" w:cstheme="minorHAnsi"/>
          <w:szCs w:val="24"/>
        </w:rPr>
        <w:t>, n° 7984/77, série A, n° 71 ; AFDI 1984. 483, obs. R. Pelloux ; JDI 1985. 228, obs. Tavernier ; CEDH, 5</w:t>
      </w:r>
      <w:r w:rsidRPr="00034223">
        <w:rPr>
          <w:rFonts w:ascii="CG Times" w:hAnsi="CG Times" w:cstheme="minorHAnsi"/>
          <w:szCs w:val="24"/>
          <w:vertAlign w:val="superscript"/>
        </w:rPr>
        <w:t>e</w:t>
      </w:r>
      <w:r w:rsidRPr="00034223">
        <w:rPr>
          <w:rFonts w:ascii="CG Times" w:hAnsi="CG Times" w:cstheme="minorHAnsi"/>
          <w:szCs w:val="24"/>
        </w:rPr>
        <w:t> sect., 11 févr. 2011, </w:t>
      </w:r>
      <w:r w:rsidRPr="00034223">
        <w:rPr>
          <w:rFonts w:ascii="CG Times" w:hAnsi="CG Times" w:cstheme="minorHAnsi"/>
          <w:i/>
          <w:iCs/>
          <w:szCs w:val="24"/>
        </w:rPr>
        <w:t>Malet c/ France</w:t>
      </w:r>
      <w:r w:rsidRPr="00034223">
        <w:rPr>
          <w:rFonts w:ascii="CG Times" w:hAnsi="CG Times" w:cstheme="minorHAnsi"/>
          <w:szCs w:val="24"/>
        </w:rPr>
        <w:t>, n° 24999/07, § 64) ou pour la faire exécuter (CEDH 7 avr. 2005, </w:t>
      </w:r>
      <w:proofErr w:type="spellStart"/>
      <w:r w:rsidRPr="00034223">
        <w:rPr>
          <w:rFonts w:ascii="CG Times" w:hAnsi="CG Times" w:cstheme="minorHAnsi"/>
          <w:i/>
          <w:iCs/>
          <w:szCs w:val="24"/>
        </w:rPr>
        <w:t>Uzkureliene</w:t>
      </w:r>
      <w:proofErr w:type="spellEnd"/>
      <w:r w:rsidRPr="00034223">
        <w:rPr>
          <w:rFonts w:ascii="CG Times" w:hAnsi="CG Times" w:cstheme="minorHAnsi"/>
          <w:i/>
          <w:iCs/>
          <w:szCs w:val="24"/>
        </w:rPr>
        <w:t xml:space="preserve"> et autres c/ Lituanie</w:t>
      </w:r>
      <w:r w:rsidRPr="00034223">
        <w:rPr>
          <w:rFonts w:ascii="CG Times" w:hAnsi="CG Times" w:cstheme="minorHAnsi"/>
          <w:szCs w:val="24"/>
        </w:rPr>
        <w:t>, n° 62988/00, §§ 31-37 ; 10 avr. 2012, </w:t>
      </w:r>
      <w:proofErr w:type="spellStart"/>
      <w:r w:rsidRPr="00034223">
        <w:rPr>
          <w:rFonts w:ascii="CG Times" w:hAnsi="CG Times" w:cstheme="minorHAnsi"/>
          <w:i/>
          <w:iCs/>
          <w:szCs w:val="24"/>
        </w:rPr>
        <w:t>Kochalidze</w:t>
      </w:r>
      <w:proofErr w:type="spellEnd"/>
      <w:r w:rsidRPr="00034223">
        <w:rPr>
          <w:rFonts w:ascii="CG Times" w:hAnsi="CG Times" w:cstheme="minorHAnsi"/>
          <w:i/>
          <w:iCs/>
          <w:szCs w:val="24"/>
        </w:rPr>
        <w:t xml:space="preserve"> c/ Russie</w:t>
      </w:r>
      <w:r w:rsidRPr="00034223">
        <w:rPr>
          <w:rFonts w:ascii="CG Times" w:hAnsi="CG Times" w:cstheme="minorHAnsi"/>
          <w:szCs w:val="24"/>
        </w:rPr>
        <w:t>, n° 44038/05, § 13 ; 26 nov. 2013, </w:t>
      </w:r>
      <w:proofErr w:type="spellStart"/>
      <w:r w:rsidRPr="00034223">
        <w:rPr>
          <w:rFonts w:ascii="CG Times" w:hAnsi="CG Times" w:cstheme="minorHAnsi"/>
          <w:i/>
          <w:iCs/>
          <w:szCs w:val="24"/>
        </w:rPr>
        <w:t>Stoyanov</w:t>
      </w:r>
      <w:proofErr w:type="spellEnd"/>
      <w:r w:rsidRPr="00034223">
        <w:rPr>
          <w:rFonts w:ascii="CG Times" w:hAnsi="CG Times" w:cstheme="minorHAnsi"/>
          <w:i/>
          <w:iCs/>
          <w:szCs w:val="24"/>
        </w:rPr>
        <w:t xml:space="preserve"> et </w:t>
      </w:r>
      <w:proofErr w:type="spellStart"/>
      <w:r w:rsidRPr="00034223">
        <w:rPr>
          <w:rFonts w:ascii="CG Times" w:hAnsi="CG Times" w:cstheme="minorHAnsi"/>
          <w:i/>
          <w:iCs/>
          <w:szCs w:val="24"/>
        </w:rPr>
        <w:t>Tabakov</w:t>
      </w:r>
      <w:proofErr w:type="spellEnd"/>
      <w:r w:rsidRPr="00034223">
        <w:rPr>
          <w:rFonts w:ascii="CG Times" w:hAnsi="CG Times" w:cstheme="minorHAnsi"/>
          <w:i/>
          <w:iCs/>
          <w:szCs w:val="24"/>
        </w:rPr>
        <w:t xml:space="preserve"> c/ Bulgarie</w:t>
      </w:r>
      <w:r w:rsidRPr="00034223">
        <w:rPr>
          <w:rFonts w:ascii="CG Times" w:hAnsi="CG Times" w:cstheme="minorHAnsi"/>
          <w:szCs w:val="24"/>
        </w:rPr>
        <w:t>, n° 34130/04, § 78). Il doit tenir compte du comportement du requérant, de celui des autorités compétentes, du nombre de parties concernées, mais de aussi la nature de l’action.</w:t>
      </w:r>
    </w:p>
    <w:p w14:paraId="60135BB3" w14:textId="77777777" w:rsidR="00414F53" w:rsidRPr="00034223" w:rsidRDefault="0058653A" w:rsidP="00414F53">
      <w:pPr>
        <w:pStyle w:val="acte"/>
        <w:rPr>
          <w:rFonts w:ascii="CG Times" w:hAnsi="CG Times" w:cstheme="minorHAnsi"/>
          <w:szCs w:val="24"/>
        </w:rPr>
      </w:pPr>
      <w:r w:rsidRPr="00034223">
        <w:rPr>
          <w:rFonts w:ascii="CG Times" w:hAnsi="CG Times" w:cstheme="minorHAnsi"/>
          <w:noProof/>
          <w:szCs w:val="24"/>
        </w:rPr>
        <mc:AlternateContent>
          <mc:Choice Requires="wps">
            <w:drawing>
              <wp:anchor distT="4294967295" distB="4294967295" distL="114299" distR="114299" simplePos="0" relativeHeight="251660288" behindDoc="0" locked="0" layoutInCell="1" allowOverlap="1" wp14:anchorId="4306DCC1" wp14:editId="794FB253">
                <wp:simplePos x="0" y="0"/>
                <wp:positionH relativeFrom="page">
                  <wp:posOffset>6350</wp:posOffset>
                </wp:positionH>
                <wp:positionV relativeFrom="paragraph">
                  <wp:posOffset>1347470</wp:posOffset>
                </wp:positionV>
                <wp:extent cx="0" cy="0"/>
                <wp:effectExtent l="6350" t="6350" r="12700"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1B32" id="Line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pt,106.1pt" to=".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24uQEAAGQDAAAOAAAAZHJzL2Uyb0RvYy54bWysU01vGyEQvVfKf0Dc410nUtSsvM7BaXJx&#10;W0tJfsAY2F1UYBBg7/rfd8AfSdtblT0gYGbevPeGXTxM1rC9ClGja/l8VnOmnECpXd/yt9en66+c&#10;xQROgkGnWn5QkT8sr74sRt+oGxzQSBUYgbjYjL7lQ0q+qaooBmUhztArR8EOg4VEx9BXMsBI6NZU&#10;N3V9V40YpA8oVIx0+3gM8mXB7zol0s+uiyox03LilsoayrrNa7VcQNMH8IMWJxrwHywsaEdNL1CP&#10;kIDtgv4HymoRMGKXZgJthV2nhSoaSM28/kvNywBeFS1kTvQXm+LnwYof+01gWtLs5pw5sDSjtXaK&#10;3WZrRh8byli5TcjixORe/BrFr8gcrgZwvSoUXw+eyua5ovqjJB+ipwbb8TtKyoFdwuLT1AWbIckB&#10;NpVxHC7jUFNi4ngpzrcVNOcSH2J6VmhZ3rTcENsCCft1TJkCNOeU3MHhkzamzNk4Nrb8vr6/LQUR&#10;jZY5mNNi6LcrE9ge8kspX9FDkY9pAXdOFrBBgfx22ifQ5rin5sadbMjKjx5uUR424WwPjbKwPD27&#10;/FY+nkv1+8+x/A0AAP//AwBQSwMEFAAGAAgAAAAhAO+4Zm7YAAAABwEAAA8AAABkcnMvZG93bnJl&#10;di54bWxMj9FKAzEQRd8F/yGM4IvYbEMpum62qKAvgtDVD0g3093QzWRN0nb7905BsI+HO9x7plpN&#10;fhAHjMkF0jCfFSCQ2mAddRq+v97uH0CkbMiaIRBqOGGCVX19VZnShiOt8dDkTnAJpdJo6HMeSylT&#10;26M3aRZGJM62IXqTGWMnbTRHLveDVEWxlN444oXejPjaY7tr9l7Dp3+5+2jW726xjMMjLXZO/WxP&#10;Wt/eTM9PIDJO+f8YzvqsDjU7bcKebBIDM3+SNai5UiDOOfPmj2VdyUv/+hcAAP//AwBQSwECLQAU&#10;AAYACAAAACEAtoM4kv4AAADhAQAAEwAAAAAAAAAAAAAAAAAAAAAAW0NvbnRlbnRfVHlwZXNdLnht&#10;bFBLAQItABQABgAIAAAAIQA4/SH/1gAAAJQBAAALAAAAAAAAAAAAAAAAAC8BAABfcmVscy8ucmVs&#10;c1BLAQItABQABgAIAAAAIQAL9S24uQEAAGQDAAAOAAAAAAAAAAAAAAAAAC4CAABkcnMvZTJvRG9j&#10;LnhtbFBLAQItABQABgAIAAAAIQDvuGZu2AAAAAcBAAAPAAAAAAAAAAAAAAAAABMEAABkcnMvZG93&#10;bnJldi54bWxQSwUGAAAAAAQABADzAAAAGAUAAAAA&#10;" strokeweight=".25258mm">
                <w10:wrap anchorx="page"/>
              </v:line>
            </w:pict>
          </mc:Fallback>
        </mc:AlternateContent>
      </w:r>
      <w:r w:rsidR="00414F53" w:rsidRPr="00034223">
        <w:rPr>
          <w:rFonts w:ascii="CG Times" w:hAnsi="CG Times" w:cstheme="minorHAnsi"/>
          <w:szCs w:val="24"/>
        </w:rPr>
        <w:t>L'Etat du droit ainsi rappelé, il y a lieu d'examiner les faits de l'espèce.</w:t>
      </w:r>
    </w:p>
    <w:p w14:paraId="61B1DBDC" w14:textId="77777777" w:rsidR="00414F53" w:rsidRPr="00034223" w:rsidRDefault="00414F53" w:rsidP="00414F53">
      <w:pPr>
        <w:pStyle w:val="acte"/>
        <w:rPr>
          <w:rFonts w:ascii="CG Times" w:hAnsi="CG Times" w:cstheme="minorHAnsi"/>
          <w:szCs w:val="24"/>
        </w:rPr>
      </w:pPr>
    </w:p>
    <w:p w14:paraId="7F4C6E18" w14:textId="15808FBD" w:rsidR="00414F53" w:rsidRPr="00034223" w:rsidRDefault="00414F53" w:rsidP="00C70C0B">
      <w:pPr>
        <w:pStyle w:val="acte"/>
        <w:numPr>
          <w:ilvl w:val="0"/>
          <w:numId w:val="8"/>
        </w:numPr>
        <w:rPr>
          <w:rFonts w:ascii="CG Times" w:hAnsi="CG Times" w:cstheme="minorHAnsi"/>
          <w:b/>
          <w:szCs w:val="24"/>
          <w:u w:val="single"/>
        </w:rPr>
      </w:pPr>
      <w:r w:rsidRPr="00034223">
        <w:rPr>
          <w:rFonts w:ascii="CG Times" w:hAnsi="CG Times" w:cstheme="minorHAnsi"/>
          <w:b/>
          <w:szCs w:val="24"/>
          <w:u w:val="single"/>
        </w:rPr>
        <w:t>E</w:t>
      </w:r>
      <w:r w:rsidR="00C70C0B">
        <w:rPr>
          <w:rFonts w:ascii="CG Times" w:hAnsi="CG Times" w:cstheme="minorHAnsi"/>
          <w:b/>
          <w:szCs w:val="24"/>
          <w:u w:val="single"/>
        </w:rPr>
        <w:t xml:space="preserve">n fait </w:t>
      </w:r>
    </w:p>
    <w:p w14:paraId="3228937E" w14:textId="77777777" w:rsidR="00414F53" w:rsidRPr="00034223" w:rsidRDefault="00414F53" w:rsidP="00414F53">
      <w:pPr>
        <w:pStyle w:val="acte"/>
        <w:rPr>
          <w:rFonts w:ascii="CG Times" w:hAnsi="CG Times" w:cstheme="minorHAnsi"/>
          <w:szCs w:val="24"/>
        </w:rPr>
      </w:pPr>
    </w:p>
    <w:p w14:paraId="5CA1C0F6" w14:textId="77777777" w:rsidR="002E7C24" w:rsidRPr="00034223" w:rsidRDefault="002E7C24" w:rsidP="002E7C24">
      <w:pPr>
        <w:ind w:right="-567"/>
        <w:jc w:val="both"/>
        <w:rPr>
          <w:rFonts w:ascii="CG Times" w:hAnsi="CG Times"/>
          <w:sz w:val="24"/>
        </w:rPr>
      </w:pPr>
      <w:r w:rsidRPr="00034223">
        <w:rPr>
          <w:rFonts w:ascii="CG Times" w:hAnsi="CG Times"/>
          <w:sz w:val="24"/>
        </w:rPr>
        <w:t xml:space="preserve">Le délai anormalement long de la procédure menée par </w:t>
      </w:r>
      <w:r w:rsidRPr="00034223">
        <w:rPr>
          <w:rFonts w:ascii="CG Times" w:hAnsi="CG Times" w:cstheme="minorHAnsi"/>
          <w:szCs w:val="24"/>
        </w:rPr>
        <w:t>M. [</w:t>
      </w:r>
      <w:r w:rsidRPr="00034223">
        <w:rPr>
          <w:rFonts w:ascii="CG Times" w:hAnsi="CG Times" w:cstheme="minorHAnsi"/>
          <w:szCs w:val="24"/>
          <w:highlight w:val="cyan"/>
        </w:rPr>
        <w:t>XXX</w:t>
      </w:r>
      <w:r>
        <w:rPr>
          <w:rFonts w:ascii="CG Times" w:hAnsi="CG Times" w:cstheme="minorHAnsi"/>
          <w:szCs w:val="24"/>
        </w:rPr>
        <w:t xml:space="preserve">] </w:t>
      </w:r>
      <w:r w:rsidRPr="00034223">
        <w:rPr>
          <w:rFonts w:ascii="CG Times" w:hAnsi="CG Times"/>
          <w:sz w:val="24"/>
        </w:rPr>
        <w:t xml:space="preserve">contre </w:t>
      </w:r>
      <w:r>
        <w:rPr>
          <w:rFonts w:ascii="CG Times" w:hAnsi="CG Times" w:cstheme="minorHAnsi"/>
          <w:szCs w:val="24"/>
        </w:rPr>
        <w:t>[</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sz w:val="24"/>
        </w:rPr>
        <w:t xml:space="preserve"> devant le </w:t>
      </w:r>
      <w:r>
        <w:rPr>
          <w:rFonts w:ascii="CG Times" w:hAnsi="CG Times"/>
          <w:sz w:val="24"/>
        </w:rPr>
        <w:t>[</w:t>
      </w:r>
      <w:r w:rsidRPr="00C70C0B">
        <w:rPr>
          <w:rFonts w:ascii="CG Times" w:hAnsi="CG Times"/>
          <w:sz w:val="24"/>
          <w:highlight w:val="cyan"/>
        </w:rPr>
        <w:t>Juridiction</w:t>
      </w:r>
      <w:r>
        <w:rPr>
          <w:rFonts w:ascii="CG Times" w:hAnsi="CG Times"/>
          <w:sz w:val="24"/>
        </w:rPr>
        <w:t>]</w:t>
      </w:r>
      <w:r w:rsidRPr="00034223">
        <w:rPr>
          <w:rFonts w:ascii="CG Times" w:hAnsi="CG Times"/>
          <w:sz w:val="24"/>
        </w:rPr>
        <w:t>, au regard des principes et des textes susvisés, caractérise un dysfonctionnement du service de la justice.</w:t>
      </w:r>
    </w:p>
    <w:p w14:paraId="5ABE9688" w14:textId="77777777" w:rsidR="002E7C24" w:rsidRDefault="002E7C24" w:rsidP="00414F53">
      <w:pPr>
        <w:pStyle w:val="acte"/>
        <w:rPr>
          <w:rFonts w:ascii="CG Times" w:hAnsi="CG Times" w:cstheme="minorHAnsi"/>
          <w:szCs w:val="24"/>
        </w:rPr>
      </w:pPr>
    </w:p>
    <w:p w14:paraId="59AF1D84" w14:textId="0A8CA844" w:rsidR="00414F53" w:rsidRPr="00034223" w:rsidRDefault="002E7C24" w:rsidP="00414F53">
      <w:pPr>
        <w:pStyle w:val="acte"/>
        <w:rPr>
          <w:rFonts w:ascii="CG Times" w:hAnsi="CG Times" w:cstheme="minorHAnsi"/>
          <w:szCs w:val="24"/>
        </w:rPr>
      </w:pPr>
      <w:r>
        <w:rPr>
          <w:rFonts w:ascii="CG Times" w:hAnsi="CG Times" w:cstheme="minorHAnsi"/>
          <w:szCs w:val="24"/>
        </w:rPr>
        <w:t>En effet, l</w:t>
      </w:r>
      <w:r w:rsidR="00414F53" w:rsidRPr="00034223">
        <w:rPr>
          <w:rFonts w:ascii="CG Times" w:hAnsi="CG Times" w:cstheme="minorHAnsi"/>
          <w:szCs w:val="24"/>
        </w:rPr>
        <w:t xml:space="preserve">es délais devant </w:t>
      </w:r>
      <w:r w:rsidR="007D22E9" w:rsidRPr="00034223">
        <w:rPr>
          <w:rFonts w:ascii="CG Times" w:hAnsi="CG Times" w:cstheme="minorHAnsi"/>
          <w:szCs w:val="24"/>
        </w:rPr>
        <w:t>[</w:t>
      </w:r>
      <w:r w:rsidR="007D22E9" w:rsidRPr="00C70C0B">
        <w:rPr>
          <w:rFonts w:ascii="CG Times" w:hAnsi="CG Times" w:cstheme="minorHAnsi"/>
          <w:szCs w:val="24"/>
          <w:highlight w:val="cyan"/>
        </w:rPr>
        <w:t>préciser la juridiction</w:t>
      </w:r>
      <w:r w:rsidR="007D22E9" w:rsidRPr="00034223">
        <w:rPr>
          <w:rFonts w:ascii="CG Times" w:hAnsi="CG Times" w:cstheme="minorHAnsi"/>
          <w:szCs w:val="24"/>
        </w:rPr>
        <w:t>]</w:t>
      </w:r>
      <w:r w:rsidR="00B53C66" w:rsidRPr="00034223">
        <w:rPr>
          <w:rFonts w:ascii="CG Times" w:hAnsi="CG Times" w:cstheme="minorHAnsi"/>
          <w:szCs w:val="24"/>
        </w:rPr>
        <w:t xml:space="preserve"> </w:t>
      </w:r>
      <w:r w:rsidR="00414F53" w:rsidRPr="00034223">
        <w:rPr>
          <w:rFonts w:ascii="CG Times" w:hAnsi="CG Times" w:cstheme="minorHAnsi"/>
          <w:szCs w:val="24"/>
        </w:rPr>
        <w:t>sont déraisonnable</w:t>
      </w:r>
      <w:r w:rsidR="0058653A" w:rsidRPr="00034223">
        <w:rPr>
          <w:rFonts w:ascii="CG Times" w:hAnsi="CG Times" w:cstheme="minorHAnsi"/>
          <w:szCs w:val="24"/>
        </w:rPr>
        <w:t>s</w:t>
      </w:r>
      <w:r w:rsidR="00414F53" w:rsidRPr="00034223">
        <w:rPr>
          <w:rFonts w:ascii="CG Times" w:hAnsi="CG Times" w:cstheme="minorHAnsi"/>
          <w:szCs w:val="24"/>
        </w:rPr>
        <w:t xml:space="preserve"> </w:t>
      </w:r>
    </w:p>
    <w:p w14:paraId="2E0C3B81" w14:textId="77777777" w:rsidR="00414F53" w:rsidRPr="00034223" w:rsidRDefault="00414F53" w:rsidP="00414F53">
      <w:pPr>
        <w:pStyle w:val="acte"/>
        <w:rPr>
          <w:rFonts w:ascii="CG Times" w:hAnsi="CG Times" w:cstheme="minorHAnsi"/>
          <w:szCs w:val="24"/>
        </w:rPr>
      </w:pPr>
    </w:p>
    <w:p w14:paraId="26538295" w14:textId="61EF9329" w:rsidR="00BF364A" w:rsidRPr="00034223" w:rsidRDefault="00C70C0B" w:rsidP="00414F53">
      <w:pPr>
        <w:pStyle w:val="acte"/>
        <w:rPr>
          <w:rFonts w:ascii="CG Times" w:hAnsi="CG Times" w:cstheme="minorHAnsi"/>
          <w:szCs w:val="24"/>
        </w:rPr>
      </w:pPr>
      <w:r>
        <w:rPr>
          <w:rFonts w:ascii="CG Times" w:hAnsi="CG Times" w:cstheme="minorHAnsi"/>
          <w:szCs w:val="24"/>
        </w:rPr>
        <w:t>E</w:t>
      </w:r>
      <w:r w:rsidR="00414F53" w:rsidRPr="00034223">
        <w:rPr>
          <w:rFonts w:ascii="CG Times" w:hAnsi="CG Times" w:cstheme="minorHAnsi"/>
          <w:szCs w:val="24"/>
        </w:rPr>
        <w:t xml:space="preserve">ntre </w:t>
      </w:r>
      <w:r>
        <w:rPr>
          <w:rFonts w:ascii="CG Times" w:hAnsi="CG Times" w:cstheme="minorHAnsi"/>
          <w:szCs w:val="24"/>
        </w:rPr>
        <w:t>[</w:t>
      </w:r>
      <w:r w:rsidR="002E7C24" w:rsidRPr="002E7C24">
        <w:rPr>
          <w:rFonts w:ascii="CG Times" w:hAnsi="CG Times" w:cstheme="minorHAnsi"/>
          <w:szCs w:val="24"/>
          <w:highlight w:val="cyan"/>
        </w:rPr>
        <w:t xml:space="preserve">le XXX, date </w:t>
      </w:r>
      <w:r w:rsidR="0014634F">
        <w:rPr>
          <w:rFonts w:ascii="CG Times" w:hAnsi="CG Times" w:cstheme="minorHAnsi"/>
          <w:szCs w:val="24"/>
          <w:highlight w:val="cyan"/>
        </w:rPr>
        <w:t xml:space="preserve">de </w:t>
      </w:r>
      <w:r w:rsidR="00152CB5" w:rsidRPr="002E7C24">
        <w:rPr>
          <w:rFonts w:ascii="CG Times" w:hAnsi="CG Times" w:cstheme="minorHAnsi"/>
          <w:szCs w:val="24"/>
          <w:highlight w:val="cyan"/>
        </w:rPr>
        <w:t>saisine</w:t>
      </w:r>
      <w:r w:rsidR="002E7C24" w:rsidRPr="002E7C24">
        <w:rPr>
          <w:rFonts w:ascii="CG Times" w:hAnsi="CG Times" w:cstheme="minorHAnsi"/>
          <w:szCs w:val="24"/>
          <w:highlight w:val="cyan"/>
        </w:rPr>
        <w:t xml:space="preserve"> </w:t>
      </w:r>
      <w:r w:rsidR="002E7C24">
        <w:rPr>
          <w:rFonts w:ascii="CG Times" w:hAnsi="CG Times" w:cstheme="minorHAnsi"/>
          <w:szCs w:val="24"/>
          <w:highlight w:val="cyan"/>
        </w:rPr>
        <w:t>de la</w:t>
      </w:r>
      <w:r w:rsidR="00152CB5" w:rsidRPr="00C70C0B">
        <w:rPr>
          <w:rFonts w:ascii="CG Times" w:hAnsi="CG Times" w:cstheme="minorHAnsi"/>
          <w:szCs w:val="24"/>
          <w:highlight w:val="cyan"/>
        </w:rPr>
        <w:t xml:space="preserve"> juridiction</w:t>
      </w:r>
      <w:r w:rsidR="00B53C66" w:rsidRPr="00C70C0B">
        <w:rPr>
          <w:rFonts w:ascii="CG Times" w:hAnsi="CG Times" w:cstheme="minorHAnsi"/>
          <w:szCs w:val="24"/>
          <w:highlight w:val="cyan"/>
        </w:rPr>
        <w:t xml:space="preserve"> et </w:t>
      </w:r>
      <w:r w:rsidR="002E7C24">
        <w:rPr>
          <w:rFonts w:ascii="CG Times" w:hAnsi="CG Times" w:cstheme="minorHAnsi"/>
          <w:szCs w:val="24"/>
          <w:highlight w:val="cyan"/>
        </w:rPr>
        <w:t>le XXX, date d</w:t>
      </w:r>
      <w:r w:rsidR="00B53C66" w:rsidRPr="00C70C0B">
        <w:rPr>
          <w:rFonts w:ascii="CG Times" w:hAnsi="CG Times" w:cstheme="minorHAnsi"/>
          <w:szCs w:val="24"/>
          <w:highlight w:val="cyan"/>
        </w:rPr>
        <w:t>’audience</w:t>
      </w:r>
      <w:r>
        <w:rPr>
          <w:rFonts w:ascii="CG Times" w:hAnsi="CG Times" w:cstheme="minorHAnsi"/>
          <w:szCs w:val="24"/>
        </w:rPr>
        <w:t>]</w:t>
      </w:r>
      <w:r w:rsidR="00B53C66" w:rsidRPr="00034223">
        <w:rPr>
          <w:rFonts w:ascii="CG Times" w:hAnsi="CG Times" w:cstheme="minorHAnsi"/>
          <w:szCs w:val="24"/>
        </w:rPr>
        <w:t xml:space="preserve"> </w:t>
      </w:r>
      <w:r w:rsidR="00BF364A" w:rsidRPr="00034223">
        <w:rPr>
          <w:rFonts w:ascii="CG Times" w:hAnsi="CG Times" w:cstheme="minorHAnsi"/>
          <w:szCs w:val="24"/>
        </w:rPr>
        <w:t>s’</w:t>
      </w:r>
      <w:r>
        <w:rPr>
          <w:rFonts w:ascii="CG Times" w:hAnsi="CG Times" w:cstheme="minorHAnsi"/>
          <w:szCs w:val="24"/>
        </w:rPr>
        <w:t xml:space="preserve">est </w:t>
      </w:r>
      <w:r w:rsidR="00BF364A" w:rsidRPr="00034223">
        <w:rPr>
          <w:rFonts w:ascii="CG Times" w:hAnsi="CG Times" w:cstheme="minorHAnsi"/>
          <w:szCs w:val="24"/>
        </w:rPr>
        <w:t>écoul</w:t>
      </w:r>
      <w:r>
        <w:rPr>
          <w:rFonts w:ascii="CG Times" w:hAnsi="CG Times" w:cstheme="minorHAnsi"/>
          <w:szCs w:val="24"/>
        </w:rPr>
        <w:t>é un délai de</w:t>
      </w:r>
      <w:r w:rsidR="00BF364A" w:rsidRPr="00034223">
        <w:rPr>
          <w:rFonts w:ascii="CG Times" w:hAnsi="CG Times" w:cstheme="minorHAnsi"/>
          <w:szCs w:val="24"/>
        </w:rPr>
        <w:t xml:space="preserve"> plus de </w:t>
      </w:r>
      <w:r>
        <w:rPr>
          <w:rFonts w:ascii="CG Times" w:hAnsi="CG Times" w:cstheme="minorHAnsi"/>
          <w:szCs w:val="24"/>
        </w:rPr>
        <w:t>[</w:t>
      </w:r>
      <w:r w:rsidRPr="00C70C0B">
        <w:rPr>
          <w:rFonts w:ascii="CG Times" w:hAnsi="CG Times" w:cstheme="minorHAnsi"/>
          <w:szCs w:val="24"/>
          <w:highlight w:val="cyan"/>
        </w:rPr>
        <w:t>nombre</w:t>
      </w:r>
      <w:r>
        <w:rPr>
          <w:rFonts w:ascii="CG Times" w:hAnsi="CG Times" w:cstheme="minorHAnsi"/>
          <w:szCs w:val="24"/>
        </w:rPr>
        <w:t>]</w:t>
      </w:r>
      <w:r w:rsidR="00BF364A" w:rsidRPr="00034223">
        <w:rPr>
          <w:rFonts w:ascii="CG Times" w:hAnsi="CG Times" w:cstheme="minorHAnsi"/>
          <w:szCs w:val="24"/>
        </w:rPr>
        <w:t xml:space="preserve"> mois</w:t>
      </w:r>
      <w:r w:rsidR="00B53C66" w:rsidRPr="00034223">
        <w:rPr>
          <w:rFonts w:ascii="CG Times" w:hAnsi="CG Times" w:cstheme="minorHAnsi"/>
          <w:szCs w:val="24"/>
        </w:rPr>
        <w:t>.</w:t>
      </w:r>
    </w:p>
    <w:p w14:paraId="6CC542E0" w14:textId="77777777" w:rsidR="00B53C66" w:rsidRPr="00034223" w:rsidRDefault="00B53C66" w:rsidP="00414F53">
      <w:pPr>
        <w:pStyle w:val="acte"/>
        <w:rPr>
          <w:rFonts w:ascii="CG Times" w:hAnsi="CG Times" w:cstheme="minorHAnsi"/>
          <w:szCs w:val="24"/>
        </w:rPr>
      </w:pPr>
    </w:p>
    <w:p w14:paraId="3D1311DC" w14:textId="504DDC50" w:rsidR="00C70C0B" w:rsidRDefault="00C70C0B" w:rsidP="00414F53">
      <w:pPr>
        <w:pStyle w:val="acte"/>
        <w:rPr>
          <w:rFonts w:ascii="CG Times" w:hAnsi="CG Times" w:cstheme="minorHAnsi"/>
          <w:szCs w:val="24"/>
        </w:rPr>
      </w:pPr>
      <w:r>
        <w:rPr>
          <w:rFonts w:ascii="CG Times" w:hAnsi="CG Times" w:cstheme="minorHAnsi"/>
          <w:szCs w:val="24"/>
        </w:rPr>
        <w:t>[</w:t>
      </w:r>
      <w:r w:rsidRPr="00C70C0B">
        <w:rPr>
          <w:rFonts w:ascii="CG Times" w:hAnsi="CG Times" w:cstheme="minorHAnsi"/>
          <w:szCs w:val="24"/>
          <w:highlight w:val="cyan"/>
        </w:rPr>
        <w:t>Le cas échéant, détaill</w:t>
      </w:r>
      <w:r>
        <w:rPr>
          <w:rFonts w:ascii="CG Times" w:hAnsi="CG Times" w:cstheme="minorHAnsi"/>
          <w:szCs w:val="24"/>
          <w:highlight w:val="cyan"/>
        </w:rPr>
        <w:t>er</w:t>
      </w:r>
      <w:r w:rsidRPr="00C70C0B">
        <w:rPr>
          <w:rFonts w:ascii="CG Times" w:hAnsi="CG Times" w:cstheme="minorHAnsi"/>
          <w:szCs w:val="24"/>
          <w:highlight w:val="cyan"/>
        </w:rPr>
        <w:t xml:space="preserve"> chaque étape de la procédure</w:t>
      </w:r>
      <w:r>
        <w:rPr>
          <w:rFonts w:ascii="CG Times" w:hAnsi="CG Times" w:cstheme="minorHAnsi"/>
          <w:szCs w:val="24"/>
        </w:rPr>
        <w:t>].</w:t>
      </w:r>
    </w:p>
    <w:p w14:paraId="7D51DC68" w14:textId="77777777" w:rsidR="00C70C0B" w:rsidRDefault="00C70C0B" w:rsidP="00414F53">
      <w:pPr>
        <w:pStyle w:val="acte"/>
        <w:rPr>
          <w:rFonts w:ascii="CG Times" w:hAnsi="CG Times" w:cstheme="minorHAnsi"/>
          <w:szCs w:val="24"/>
        </w:rPr>
      </w:pPr>
    </w:p>
    <w:p w14:paraId="2AA6BAD5" w14:textId="4D46A432" w:rsidR="00C70C0B" w:rsidRDefault="002E7C24" w:rsidP="00414F53">
      <w:pPr>
        <w:pStyle w:val="acte"/>
        <w:rPr>
          <w:rFonts w:ascii="CG Times" w:hAnsi="CG Times" w:cstheme="minorHAnsi"/>
          <w:szCs w:val="24"/>
        </w:rPr>
      </w:pPr>
      <w:r>
        <w:rPr>
          <w:rFonts w:ascii="CG Times" w:hAnsi="CG Times" w:cstheme="minorHAnsi"/>
          <w:szCs w:val="24"/>
        </w:rPr>
        <w:t>In fine,</w:t>
      </w:r>
      <w:r w:rsidR="00C70C0B">
        <w:rPr>
          <w:rFonts w:ascii="CG Times" w:hAnsi="CG Times" w:cstheme="minorHAnsi"/>
          <w:szCs w:val="24"/>
        </w:rPr>
        <w:t xml:space="preserve"> le délai de [</w:t>
      </w:r>
      <w:r w:rsidR="00C70C0B" w:rsidRPr="00C70C0B">
        <w:rPr>
          <w:rFonts w:ascii="CG Times" w:hAnsi="CG Times" w:cstheme="minorHAnsi"/>
          <w:szCs w:val="24"/>
          <w:highlight w:val="cyan"/>
        </w:rPr>
        <w:t>XXX</w:t>
      </w:r>
      <w:r w:rsidR="00C70C0B">
        <w:rPr>
          <w:rFonts w:ascii="CG Times" w:hAnsi="CG Times" w:cstheme="minorHAnsi"/>
          <w:szCs w:val="24"/>
        </w:rPr>
        <w:t xml:space="preserve">] mois entre la saisine de la juridiction de première instance et le rendu de </w:t>
      </w:r>
      <w:r>
        <w:rPr>
          <w:rFonts w:ascii="CG Times" w:hAnsi="CG Times" w:cstheme="minorHAnsi"/>
          <w:szCs w:val="24"/>
        </w:rPr>
        <w:t>s</w:t>
      </w:r>
      <w:r w:rsidR="00C70C0B">
        <w:rPr>
          <w:rFonts w:ascii="CG Times" w:hAnsi="CG Times" w:cstheme="minorHAnsi"/>
          <w:szCs w:val="24"/>
        </w:rPr>
        <w:t>a décision est manifestement excessif.</w:t>
      </w:r>
    </w:p>
    <w:p w14:paraId="758F6207" w14:textId="77777777" w:rsidR="00C70C0B" w:rsidRDefault="00C70C0B" w:rsidP="00414F53">
      <w:pPr>
        <w:pStyle w:val="acte"/>
        <w:rPr>
          <w:rFonts w:ascii="CG Times" w:hAnsi="CG Times" w:cstheme="minorHAnsi"/>
          <w:szCs w:val="24"/>
        </w:rPr>
      </w:pPr>
    </w:p>
    <w:p w14:paraId="3EEA4077" w14:textId="77777777" w:rsidR="002E7C24" w:rsidRDefault="00C70C0B" w:rsidP="00414F53">
      <w:pPr>
        <w:pStyle w:val="acte"/>
        <w:rPr>
          <w:rFonts w:ascii="CG Times" w:hAnsi="CG Times" w:cstheme="minorHAnsi"/>
          <w:b/>
          <w:szCs w:val="24"/>
          <w:highlight w:val="cyan"/>
        </w:rPr>
      </w:pPr>
      <w:r w:rsidRPr="00C70C0B">
        <w:rPr>
          <w:rFonts w:ascii="CG Times" w:hAnsi="CG Times" w:cstheme="minorHAnsi"/>
          <w:b/>
          <w:szCs w:val="24"/>
        </w:rPr>
        <w:t>[</w:t>
      </w:r>
      <w:r w:rsidRPr="00C70C0B">
        <w:rPr>
          <w:rFonts w:ascii="CG Times" w:hAnsi="CG Times" w:cstheme="minorHAnsi"/>
          <w:b/>
          <w:szCs w:val="24"/>
          <w:highlight w:val="cyan"/>
        </w:rPr>
        <w:t xml:space="preserve">Argumentation à </w:t>
      </w:r>
      <w:r>
        <w:rPr>
          <w:rFonts w:ascii="CG Times" w:hAnsi="CG Times" w:cstheme="minorHAnsi"/>
          <w:b/>
          <w:szCs w:val="24"/>
          <w:highlight w:val="cyan"/>
        </w:rPr>
        <w:t xml:space="preserve">ne </w:t>
      </w:r>
      <w:r w:rsidRPr="00C70C0B">
        <w:rPr>
          <w:rFonts w:ascii="CG Times" w:hAnsi="CG Times" w:cstheme="minorHAnsi"/>
          <w:b/>
          <w:szCs w:val="24"/>
          <w:highlight w:val="cyan"/>
        </w:rPr>
        <w:t xml:space="preserve">conserver </w:t>
      </w:r>
      <w:r>
        <w:rPr>
          <w:rFonts w:ascii="CG Times" w:hAnsi="CG Times" w:cstheme="minorHAnsi"/>
          <w:b/>
          <w:szCs w:val="24"/>
          <w:highlight w:val="cyan"/>
        </w:rPr>
        <w:t xml:space="preserve">que </w:t>
      </w:r>
      <w:r w:rsidRPr="00C70C0B">
        <w:rPr>
          <w:rFonts w:ascii="CG Times" w:hAnsi="CG Times" w:cstheme="minorHAnsi"/>
          <w:b/>
          <w:szCs w:val="24"/>
          <w:highlight w:val="cyan"/>
        </w:rPr>
        <w:t xml:space="preserve">si une partie de la procédure est devant une CA : </w:t>
      </w:r>
    </w:p>
    <w:p w14:paraId="19D43D4B" w14:textId="77777777" w:rsidR="002E7C24" w:rsidRDefault="002E7C24" w:rsidP="00414F53">
      <w:pPr>
        <w:pStyle w:val="acte"/>
        <w:rPr>
          <w:rFonts w:ascii="CG Times" w:hAnsi="CG Times" w:cstheme="minorHAnsi"/>
          <w:b/>
          <w:szCs w:val="24"/>
          <w:highlight w:val="cyan"/>
        </w:rPr>
      </w:pPr>
    </w:p>
    <w:p w14:paraId="7FAE1802" w14:textId="39D58A2B" w:rsidR="002E7C24" w:rsidRDefault="002E7C24" w:rsidP="00414F53">
      <w:pPr>
        <w:pStyle w:val="acte"/>
        <w:rPr>
          <w:rFonts w:ascii="CG Times" w:hAnsi="CG Times" w:cstheme="minorHAnsi"/>
          <w:szCs w:val="24"/>
          <w:highlight w:val="cyan"/>
        </w:rPr>
      </w:pPr>
      <w:r>
        <w:rPr>
          <w:rFonts w:ascii="CG Times" w:hAnsi="CG Times" w:cstheme="minorHAnsi"/>
          <w:szCs w:val="24"/>
          <w:highlight w:val="cyan"/>
        </w:rPr>
        <w:t>M. [</w:t>
      </w:r>
      <w:r w:rsidRPr="002E7C24">
        <w:rPr>
          <w:rFonts w:ascii="CG Times" w:hAnsi="CG Times" w:cstheme="minorHAnsi"/>
          <w:b/>
          <w:szCs w:val="24"/>
          <w:highlight w:val="cyan"/>
        </w:rPr>
        <w:t>XXX</w:t>
      </w:r>
      <w:r>
        <w:rPr>
          <w:rFonts w:ascii="CG Times" w:hAnsi="CG Times" w:cstheme="minorHAnsi"/>
          <w:szCs w:val="24"/>
          <w:highlight w:val="cyan"/>
        </w:rPr>
        <w:t xml:space="preserve">] a fait appel de cette décision le </w:t>
      </w:r>
      <w:r w:rsidRPr="002E7C24">
        <w:rPr>
          <w:rFonts w:ascii="CG Times" w:hAnsi="CG Times" w:cstheme="minorHAnsi"/>
          <w:b/>
          <w:szCs w:val="24"/>
          <w:highlight w:val="cyan"/>
        </w:rPr>
        <w:t>XXX</w:t>
      </w:r>
      <w:r>
        <w:rPr>
          <w:rFonts w:ascii="CG Times" w:hAnsi="CG Times" w:cstheme="minorHAnsi"/>
          <w:szCs w:val="24"/>
          <w:highlight w:val="cyan"/>
        </w:rPr>
        <w:t xml:space="preserve">. </w:t>
      </w:r>
    </w:p>
    <w:p w14:paraId="177F5298" w14:textId="77777777" w:rsidR="002E7C24" w:rsidRDefault="002E7C24" w:rsidP="00414F53">
      <w:pPr>
        <w:pStyle w:val="acte"/>
        <w:rPr>
          <w:rFonts w:ascii="CG Times" w:hAnsi="CG Times" w:cstheme="minorHAnsi"/>
          <w:szCs w:val="24"/>
          <w:highlight w:val="cyan"/>
        </w:rPr>
      </w:pPr>
    </w:p>
    <w:p w14:paraId="66A386C8" w14:textId="54DC0381" w:rsidR="00B53C66" w:rsidRDefault="002E7C24" w:rsidP="00414F53">
      <w:pPr>
        <w:pStyle w:val="acte"/>
        <w:rPr>
          <w:rFonts w:ascii="CG Times" w:hAnsi="CG Times" w:cstheme="minorHAnsi"/>
          <w:szCs w:val="24"/>
          <w:highlight w:val="cyan"/>
        </w:rPr>
      </w:pPr>
      <w:r>
        <w:rPr>
          <w:rFonts w:ascii="CG Times" w:hAnsi="CG Times" w:cstheme="minorHAnsi"/>
          <w:szCs w:val="24"/>
          <w:highlight w:val="cyan"/>
        </w:rPr>
        <w:t>D</w:t>
      </w:r>
      <w:r w:rsidR="00B53C66" w:rsidRPr="00C70C0B">
        <w:rPr>
          <w:rFonts w:ascii="CG Times" w:hAnsi="CG Times" w:cstheme="minorHAnsi"/>
          <w:szCs w:val="24"/>
          <w:highlight w:val="cyan"/>
        </w:rPr>
        <w:t xml:space="preserve">epuis l’application des décrets sur la réforme de la procédure d’appel avec représentation obligatoire, les délais pour conclure sont encadrés dans le court délai de 3 mois pour l’appelant à compter de la déclaration d’appel sous peine de caducité dont il est impossible de se relever et 3 mois pour l’intimé à compter des conclusions de l’appelant sous peine d’irrecevabilité selon les articles 900 et suivants du Code de Procédure </w:t>
      </w:r>
      <w:r w:rsidR="00C70C0B">
        <w:rPr>
          <w:rFonts w:ascii="CG Times" w:hAnsi="CG Times" w:cstheme="minorHAnsi"/>
          <w:szCs w:val="24"/>
          <w:highlight w:val="cyan"/>
        </w:rPr>
        <w:t>Civile</w:t>
      </w:r>
      <w:r w:rsidR="0095069D" w:rsidRPr="00C70C0B">
        <w:rPr>
          <w:rFonts w:ascii="CG Times" w:hAnsi="CG Times" w:cstheme="minorHAnsi"/>
          <w:szCs w:val="24"/>
          <w:highlight w:val="cyan"/>
        </w:rPr>
        <w:t>.</w:t>
      </w:r>
    </w:p>
    <w:p w14:paraId="2A7686CA" w14:textId="77777777" w:rsidR="0095069D" w:rsidRPr="00C70C0B" w:rsidRDefault="0095069D" w:rsidP="00414F53">
      <w:pPr>
        <w:pStyle w:val="acte"/>
        <w:rPr>
          <w:rFonts w:ascii="CG Times" w:hAnsi="CG Times" w:cstheme="minorHAnsi"/>
          <w:szCs w:val="24"/>
          <w:highlight w:val="cyan"/>
        </w:rPr>
      </w:pPr>
    </w:p>
    <w:p w14:paraId="58264AF3" w14:textId="23BF90F7" w:rsidR="00C70C0B" w:rsidRDefault="0095069D" w:rsidP="00414F53">
      <w:pPr>
        <w:pStyle w:val="acte"/>
        <w:rPr>
          <w:rFonts w:ascii="CG Times" w:hAnsi="CG Times" w:cstheme="minorHAnsi"/>
          <w:szCs w:val="24"/>
          <w:highlight w:val="cyan"/>
        </w:rPr>
      </w:pPr>
      <w:r w:rsidRPr="00C70C0B">
        <w:rPr>
          <w:rFonts w:ascii="CG Times" w:hAnsi="CG Times" w:cstheme="minorHAnsi"/>
          <w:szCs w:val="24"/>
          <w:highlight w:val="cyan"/>
        </w:rPr>
        <w:t>Dès lors</w:t>
      </w:r>
      <w:r w:rsidR="002E7C24">
        <w:rPr>
          <w:rFonts w:ascii="CG Times" w:hAnsi="CG Times" w:cstheme="minorHAnsi"/>
          <w:szCs w:val="24"/>
          <w:highlight w:val="cyan"/>
        </w:rPr>
        <w:t>,</w:t>
      </w:r>
      <w:r w:rsidRPr="00C70C0B">
        <w:rPr>
          <w:rFonts w:ascii="CG Times" w:hAnsi="CG Times" w:cstheme="minorHAnsi"/>
          <w:szCs w:val="24"/>
          <w:highlight w:val="cyan"/>
        </w:rPr>
        <w:t xml:space="preserve"> le dossier est prêt à l</w:t>
      </w:r>
      <w:r w:rsidR="00C70C0B" w:rsidRPr="00C70C0B">
        <w:rPr>
          <w:rFonts w:ascii="CG Times" w:hAnsi="CG Times" w:cstheme="minorHAnsi"/>
          <w:szCs w:val="24"/>
          <w:highlight w:val="cyan"/>
        </w:rPr>
        <w:t>’</w:t>
      </w:r>
      <w:r w:rsidRPr="00C70C0B">
        <w:rPr>
          <w:rFonts w:ascii="CG Times" w:hAnsi="CG Times" w:cstheme="minorHAnsi"/>
          <w:szCs w:val="24"/>
          <w:highlight w:val="cyan"/>
        </w:rPr>
        <w:t xml:space="preserve">expiration d’un délai de 6 mois après la déclaration d’appel. </w:t>
      </w:r>
    </w:p>
    <w:p w14:paraId="0729257B" w14:textId="508F99AD" w:rsidR="002E7C24" w:rsidRDefault="002E7C24" w:rsidP="00414F53">
      <w:pPr>
        <w:pStyle w:val="acte"/>
        <w:rPr>
          <w:rFonts w:ascii="CG Times" w:hAnsi="CG Times" w:cstheme="minorHAnsi"/>
          <w:szCs w:val="24"/>
          <w:highlight w:val="cyan"/>
        </w:rPr>
      </w:pPr>
    </w:p>
    <w:p w14:paraId="30077251" w14:textId="4E333E3B" w:rsidR="002E7C24" w:rsidRDefault="002E7C24" w:rsidP="00414F53">
      <w:pPr>
        <w:pStyle w:val="acte"/>
        <w:rPr>
          <w:rFonts w:ascii="CG Times" w:hAnsi="CG Times" w:cstheme="minorHAnsi"/>
          <w:szCs w:val="24"/>
          <w:highlight w:val="cyan"/>
        </w:rPr>
      </w:pPr>
      <w:r>
        <w:rPr>
          <w:rFonts w:ascii="CG Times" w:hAnsi="CG Times" w:cstheme="minorHAnsi"/>
          <w:szCs w:val="24"/>
          <w:highlight w:val="cyan"/>
        </w:rPr>
        <w:t xml:space="preserve">En l’espèce, les parties auraient dû plaider ce dossier le </w:t>
      </w:r>
      <w:r w:rsidRPr="002E7C24">
        <w:rPr>
          <w:rFonts w:ascii="CG Times" w:hAnsi="CG Times" w:cstheme="minorHAnsi"/>
          <w:b/>
          <w:szCs w:val="24"/>
          <w:highlight w:val="cyan"/>
        </w:rPr>
        <w:t>XXX</w:t>
      </w:r>
      <w:r>
        <w:rPr>
          <w:rFonts w:ascii="CG Times" w:hAnsi="CG Times" w:cstheme="minorHAnsi"/>
          <w:szCs w:val="24"/>
          <w:highlight w:val="cyan"/>
        </w:rPr>
        <w:t>.</w:t>
      </w:r>
    </w:p>
    <w:p w14:paraId="7D119AF2" w14:textId="77777777" w:rsidR="00C70C0B" w:rsidRDefault="00C70C0B" w:rsidP="00414F53">
      <w:pPr>
        <w:pStyle w:val="acte"/>
        <w:rPr>
          <w:rFonts w:ascii="CG Times" w:hAnsi="CG Times" w:cstheme="minorHAnsi"/>
          <w:szCs w:val="24"/>
          <w:highlight w:val="cyan"/>
        </w:rPr>
      </w:pPr>
    </w:p>
    <w:p w14:paraId="201DCEF3" w14:textId="1526C441" w:rsidR="00414F53" w:rsidRPr="00034223" w:rsidRDefault="0095069D" w:rsidP="00414F53">
      <w:pPr>
        <w:pStyle w:val="acte"/>
        <w:rPr>
          <w:rFonts w:ascii="CG Times" w:hAnsi="CG Times" w:cstheme="minorHAnsi"/>
          <w:szCs w:val="24"/>
        </w:rPr>
      </w:pPr>
      <w:r w:rsidRPr="00C70C0B">
        <w:rPr>
          <w:rFonts w:ascii="CG Times" w:hAnsi="CG Times" w:cstheme="minorHAnsi"/>
          <w:szCs w:val="24"/>
          <w:highlight w:val="cyan"/>
        </w:rPr>
        <w:lastRenderedPageBreak/>
        <w:t xml:space="preserve">Or la Cour d’Appel </w:t>
      </w:r>
      <w:r w:rsidR="00C70C0B">
        <w:rPr>
          <w:rFonts w:ascii="CG Times" w:hAnsi="CG Times" w:cstheme="minorHAnsi"/>
          <w:szCs w:val="24"/>
          <w:highlight w:val="cyan"/>
        </w:rPr>
        <w:t xml:space="preserve">a </w:t>
      </w:r>
      <w:r w:rsidRPr="00C70C0B">
        <w:rPr>
          <w:rFonts w:ascii="CG Times" w:hAnsi="CG Times" w:cstheme="minorHAnsi"/>
          <w:szCs w:val="24"/>
          <w:highlight w:val="cyan"/>
        </w:rPr>
        <w:t>fix</w:t>
      </w:r>
      <w:r w:rsidR="00C70C0B">
        <w:rPr>
          <w:rFonts w:ascii="CG Times" w:hAnsi="CG Times" w:cstheme="minorHAnsi"/>
          <w:szCs w:val="24"/>
          <w:highlight w:val="cyan"/>
        </w:rPr>
        <w:t>é</w:t>
      </w:r>
      <w:r w:rsidRPr="00C70C0B">
        <w:rPr>
          <w:rFonts w:ascii="CG Times" w:hAnsi="CG Times" w:cstheme="minorHAnsi"/>
          <w:szCs w:val="24"/>
          <w:highlight w:val="cyan"/>
        </w:rPr>
        <w:t xml:space="preserve"> </w:t>
      </w:r>
      <w:r w:rsidR="00C70C0B">
        <w:rPr>
          <w:rFonts w:ascii="CG Times" w:hAnsi="CG Times" w:cstheme="minorHAnsi"/>
          <w:szCs w:val="24"/>
          <w:highlight w:val="cyan"/>
        </w:rPr>
        <w:t>son</w:t>
      </w:r>
      <w:r w:rsidRPr="00C70C0B">
        <w:rPr>
          <w:rFonts w:ascii="CG Times" w:hAnsi="CG Times" w:cstheme="minorHAnsi"/>
          <w:szCs w:val="24"/>
          <w:highlight w:val="cyan"/>
        </w:rPr>
        <w:t xml:space="preserve"> audience</w:t>
      </w:r>
      <w:r w:rsidR="002E7C24">
        <w:rPr>
          <w:rFonts w:ascii="CG Times" w:hAnsi="CG Times" w:cstheme="minorHAnsi"/>
          <w:szCs w:val="24"/>
          <w:highlight w:val="cyan"/>
        </w:rPr>
        <w:t xml:space="preserve"> de plaidoirie </w:t>
      </w:r>
      <w:r w:rsidRPr="00C70C0B">
        <w:rPr>
          <w:rFonts w:ascii="CG Times" w:hAnsi="CG Times" w:cstheme="minorHAnsi"/>
          <w:szCs w:val="24"/>
          <w:highlight w:val="cyan"/>
        </w:rPr>
        <w:t>plus d’</w:t>
      </w:r>
      <w:r w:rsidR="00C70C0B" w:rsidRPr="00C70C0B">
        <w:rPr>
          <w:rFonts w:ascii="CG Times" w:hAnsi="CG Times" w:cstheme="minorHAnsi"/>
          <w:b/>
          <w:szCs w:val="24"/>
          <w:highlight w:val="cyan"/>
        </w:rPr>
        <w:t>[</w:t>
      </w:r>
      <w:r w:rsidRPr="00C70C0B">
        <w:rPr>
          <w:rFonts w:ascii="CG Times" w:hAnsi="CG Times" w:cstheme="minorHAnsi"/>
          <w:b/>
          <w:szCs w:val="24"/>
          <w:highlight w:val="cyan"/>
        </w:rPr>
        <w:t>un an et demi</w:t>
      </w:r>
      <w:r w:rsidR="00C70C0B" w:rsidRPr="00C70C0B">
        <w:rPr>
          <w:rFonts w:ascii="CG Times" w:hAnsi="CG Times" w:cstheme="minorHAnsi"/>
          <w:b/>
          <w:szCs w:val="24"/>
          <w:highlight w:val="cyan"/>
        </w:rPr>
        <w:t>]</w:t>
      </w:r>
      <w:r w:rsidRPr="00C70C0B">
        <w:rPr>
          <w:rFonts w:ascii="CG Times" w:hAnsi="CG Times" w:cstheme="minorHAnsi"/>
          <w:szCs w:val="24"/>
          <w:highlight w:val="cyan"/>
        </w:rPr>
        <w:t> après ces délais</w:t>
      </w:r>
      <w:r w:rsidR="00C70C0B" w:rsidRPr="00C70C0B">
        <w:rPr>
          <w:rFonts w:ascii="CG Times" w:hAnsi="CG Times" w:cstheme="minorHAnsi"/>
          <w:szCs w:val="24"/>
          <w:highlight w:val="cyan"/>
        </w:rPr>
        <w:t>, ce qui constitue indéniablement un délai déraisonnable</w:t>
      </w:r>
      <w:r w:rsidR="00C70C0B">
        <w:rPr>
          <w:rFonts w:ascii="CG Times" w:hAnsi="CG Times" w:cstheme="minorHAnsi"/>
          <w:szCs w:val="24"/>
        </w:rPr>
        <w:t>.]</w:t>
      </w:r>
    </w:p>
    <w:p w14:paraId="3298F268" w14:textId="0C15C8C1" w:rsidR="0095069D" w:rsidRDefault="0095069D" w:rsidP="00414F53">
      <w:pPr>
        <w:pStyle w:val="acte"/>
        <w:rPr>
          <w:rFonts w:ascii="CG Times" w:hAnsi="CG Times" w:cstheme="minorHAnsi"/>
          <w:szCs w:val="24"/>
        </w:rPr>
      </w:pPr>
    </w:p>
    <w:p w14:paraId="3AC33F33" w14:textId="1BD58621" w:rsidR="00C70C0B" w:rsidRDefault="00C70C0B" w:rsidP="00C70C0B">
      <w:pPr>
        <w:pStyle w:val="acte"/>
        <w:rPr>
          <w:rFonts w:ascii="CG Times" w:hAnsi="CG Times" w:cstheme="minorHAnsi"/>
          <w:szCs w:val="24"/>
        </w:rPr>
      </w:pPr>
      <w:r w:rsidRPr="00C70C0B">
        <w:rPr>
          <w:rFonts w:ascii="CG Times" w:hAnsi="CG Times" w:cstheme="minorHAnsi"/>
          <w:szCs w:val="24"/>
        </w:rPr>
        <w:t xml:space="preserve">Le retard de traitement des demandes de </w:t>
      </w:r>
      <w:r w:rsidRPr="00C70C0B">
        <w:rPr>
          <w:rFonts w:ascii="CG Times" w:hAnsi="CG Times" w:cstheme="minorHAnsi"/>
          <w:szCs w:val="24"/>
          <w:highlight w:val="cyan"/>
        </w:rPr>
        <w:t>M. [XXX]</w:t>
      </w:r>
      <w:r w:rsidRPr="00C70C0B">
        <w:rPr>
          <w:rFonts w:ascii="CG Times" w:hAnsi="CG Times" w:cstheme="minorHAnsi"/>
          <w:szCs w:val="24"/>
        </w:rPr>
        <w:t xml:space="preserve"> est dû à des</w:t>
      </w:r>
      <w:r>
        <w:rPr>
          <w:rFonts w:ascii="CG Times" w:hAnsi="CG Times" w:cstheme="minorHAnsi"/>
          <w:szCs w:val="24"/>
        </w:rPr>
        <w:t xml:space="preserve"> </w:t>
      </w:r>
      <w:r w:rsidRPr="00C70C0B">
        <w:rPr>
          <w:rFonts w:ascii="CG Times" w:hAnsi="CG Times" w:cstheme="minorHAnsi"/>
          <w:szCs w:val="24"/>
        </w:rPr>
        <w:t>dysfonctionnements des services judiciaires, il en résulte que ses demandes n’ont en aucun cas</w:t>
      </w:r>
      <w:r>
        <w:rPr>
          <w:rFonts w:ascii="CG Times" w:hAnsi="CG Times" w:cstheme="minorHAnsi"/>
          <w:szCs w:val="24"/>
        </w:rPr>
        <w:t xml:space="preserve"> </w:t>
      </w:r>
      <w:r w:rsidRPr="00C70C0B">
        <w:rPr>
          <w:rFonts w:ascii="CG Times" w:hAnsi="CG Times" w:cstheme="minorHAnsi"/>
          <w:szCs w:val="24"/>
        </w:rPr>
        <w:t>pu être traitées dans un délai pouvant être considéré comme raisonnable, au regard de</w:t>
      </w:r>
      <w:r>
        <w:rPr>
          <w:rFonts w:ascii="CG Times" w:hAnsi="CG Times" w:cstheme="minorHAnsi"/>
          <w:szCs w:val="24"/>
        </w:rPr>
        <w:t xml:space="preserve"> </w:t>
      </w:r>
      <w:r w:rsidRPr="00C70C0B">
        <w:rPr>
          <w:rFonts w:ascii="CG Times" w:hAnsi="CG Times" w:cstheme="minorHAnsi"/>
          <w:szCs w:val="24"/>
        </w:rPr>
        <w:t>l’importance et de l’enjeu du litige.</w:t>
      </w:r>
    </w:p>
    <w:p w14:paraId="44E8CA17" w14:textId="698766F1" w:rsidR="00C70C0B" w:rsidRDefault="00C70C0B" w:rsidP="00414F53">
      <w:pPr>
        <w:pStyle w:val="acte"/>
        <w:rPr>
          <w:rFonts w:ascii="CG Times" w:hAnsi="CG Times" w:cstheme="minorHAnsi"/>
          <w:szCs w:val="24"/>
        </w:rPr>
      </w:pPr>
    </w:p>
    <w:p w14:paraId="0A852C48" w14:textId="27D2E382" w:rsidR="00C70C0B" w:rsidRDefault="00C70C0B" w:rsidP="00C70C0B">
      <w:pPr>
        <w:pStyle w:val="acte"/>
        <w:rPr>
          <w:rFonts w:ascii="CG Times" w:hAnsi="CG Times" w:cstheme="minorHAnsi"/>
          <w:szCs w:val="24"/>
        </w:rPr>
      </w:pPr>
      <w:r>
        <w:rPr>
          <w:rFonts w:ascii="CG Times" w:hAnsi="CG Times" w:cstheme="minorHAnsi"/>
          <w:szCs w:val="24"/>
        </w:rPr>
        <w:t xml:space="preserve">En effet, </w:t>
      </w:r>
      <w:r w:rsidRPr="00C70C0B">
        <w:rPr>
          <w:rFonts w:ascii="CG Times" w:hAnsi="CG Times" w:cstheme="minorHAnsi"/>
          <w:szCs w:val="24"/>
        </w:rPr>
        <w:t>les circonstances propres à cette affaire (nature de l’affaire, degré de complexité,</w:t>
      </w:r>
      <w:r>
        <w:rPr>
          <w:rFonts w:ascii="CG Times" w:hAnsi="CG Times" w:cstheme="minorHAnsi"/>
          <w:szCs w:val="24"/>
        </w:rPr>
        <w:t xml:space="preserve"> </w:t>
      </w:r>
      <w:r w:rsidRPr="00C70C0B">
        <w:rPr>
          <w:rFonts w:ascii="CG Times" w:hAnsi="CG Times" w:cstheme="minorHAnsi"/>
          <w:szCs w:val="24"/>
        </w:rPr>
        <w:t>mesures mise en œuvre par les autorités compétentes</w:t>
      </w:r>
      <w:r>
        <w:rPr>
          <w:rFonts w:ascii="CG Times" w:hAnsi="CG Times" w:cstheme="minorHAnsi"/>
          <w:szCs w:val="24"/>
        </w:rPr>
        <w:t xml:space="preserve">) </w:t>
      </w:r>
      <w:r w:rsidRPr="00C70C0B">
        <w:rPr>
          <w:rFonts w:ascii="CG Times" w:hAnsi="CG Times" w:cstheme="minorHAnsi"/>
          <w:szCs w:val="24"/>
        </w:rPr>
        <w:t>ne justifiaient pas en l’espèce les</w:t>
      </w:r>
      <w:r w:rsidR="002E7C24">
        <w:rPr>
          <w:rFonts w:ascii="CG Times" w:hAnsi="CG Times" w:cstheme="minorHAnsi"/>
          <w:szCs w:val="24"/>
        </w:rPr>
        <w:t xml:space="preserve"> </w:t>
      </w:r>
      <w:r w:rsidRPr="00C70C0B">
        <w:rPr>
          <w:rFonts w:ascii="CG Times" w:hAnsi="CG Times" w:cstheme="minorHAnsi"/>
          <w:szCs w:val="24"/>
        </w:rPr>
        <w:t>délais anormalement longs de traitement du dossier.</w:t>
      </w:r>
    </w:p>
    <w:p w14:paraId="7CF94EE3" w14:textId="035460BE" w:rsidR="001D410F" w:rsidRDefault="001D410F" w:rsidP="00C70C0B">
      <w:pPr>
        <w:pStyle w:val="acte"/>
        <w:rPr>
          <w:rFonts w:ascii="CG Times" w:hAnsi="CG Times" w:cstheme="minorHAnsi"/>
          <w:szCs w:val="24"/>
        </w:rPr>
      </w:pPr>
    </w:p>
    <w:p w14:paraId="1ADC7D49" w14:textId="606EB942" w:rsidR="001D410F" w:rsidRPr="00034223" w:rsidRDefault="001D410F" w:rsidP="001D410F">
      <w:pPr>
        <w:pStyle w:val="acte"/>
        <w:rPr>
          <w:rFonts w:ascii="CG Times" w:hAnsi="CG Times" w:cstheme="minorHAnsi"/>
          <w:szCs w:val="24"/>
        </w:rPr>
      </w:pPr>
      <w:r w:rsidRPr="00034223">
        <w:rPr>
          <w:rFonts w:ascii="CG Times" w:hAnsi="CG Times" w:cstheme="minorHAnsi"/>
          <w:szCs w:val="24"/>
        </w:rPr>
        <w:t>Les procédures, par nature, appellent une décision rapide (Voir supra</w:t>
      </w:r>
      <w:r>
        <w:rPr>
          <w:rFonts w:ascii="CG Times" w:hAnsi="CG Times" w:cstheme="minorHAnsi"/>
          <w:szCs w:val="24"/>
        </w:rPr>
        <w:t>,</w:t>
      </w:r>
      <w:r w:rsidRPr="00034223">
        <w:rPr>
          <w:rFonts w:ascii="CG Times" w:hAnsi="CG Times" w:cstheme="minorHAnsi"/>
          <w:szCs w:val="24"/>
        </w:rPr>
        <w:t xml:space="preserve"> la jurisprudence de la CEDH).</w:t>
      </w:r>
    </w:p>
    <w:p w14:paraId="17BF105F" w14:textId="77777777" w:rsidR="001D410F" w:rsidRPr="00034223" w:rsidRDefault="001D410F" w:rsidP="001D410F">
      <w:pPr>
        <w:pStyle w:val="acte"/>
        <w:rPr>
          <w:rFonts w:ascii="CG Times" w:hAnsi="CG Times" w:cstheme="minorHAnsi"/>
          <w:szCs w:val="24"/>
        </w:rPr>
      </w:pPr>
    </w:p>
    <w:p w14:paraId="17E3BE7E" w14:textId="195A18AF" w:rsidR="001D410F" w:rsidRPr="00034223" w:rsidRDefault="001D410F" w:rsidP="001D410F">
      <w:pPr>
        <w:pStyle w:val="acte"/>
        <w:rPr>
          <w:rFonts w:ascii="CG Times" w:hAnsi="CG Times" w:cstheme="minorHAnsi"/>
          <w:szCs w:val="24"/>
        </w:rPr>
      </w:pPr>
      <w:r w:rsidRPr="00034223">
        <w:rPr>
          <w:rFonts w:ascii="CG Times" w:hAnsi="CG Times" w:cstheme="minorHAnsi"/>
          <w:szCs w:val="24"/>
        </w:rPr>
        <w:t>Au demeurant, l'affaire était simple et ne présentait aucun facteur de complexité en fait ou en droit</w:t>
      </w:r>
      <w:r>
        <w:rPr>
          <w:rFonts w:ascii="CG Times" w:hAnsi="CG Times" w:cstheme="minorHAnsi"/>
          <w:szCs w:val="24"/>
        </w:rPr>
        <w:t>. I</w:t>
      </w:r>
      <w:r w:rsidRPr="00034223">
        <w:rPr>
          <w:rFonts w:ascii="CG Times" w:hAnsi="CG Times" w:cstheme="minorHAnsi"/>
          <w:szCs w:val="24"/>
        </w:rPr>
        <w:t xml:space="preserve">l suffit pour s'en convaincre de lire la saisine. </w:t>
      </w:r>
    </w:p>
    <w:p w14:paraId="091986E0" w14:textId="77777777" w:rsidR="00C70C0B" w:rsidRPr="00034223" w:rsidRDefault="00C70C0B" w:rsidP="00414F53">
      <w:pPr>
        <w:pStyle w:val="acte"/>
        <w:rPr>
          <w:rFonts w:ascii="CG Times" w:hAnsi="CG Times" w:cstheme="minorHAnsi"/>
          <w:szCs w:val="24"/>
        </w:rPr>
      </w:pPr>
    </w:p>
    <w:p w14:paraId="3149426C" w14:textId="03187877" w:rsidR="00C70C0B" w:rsidRDefault="00C70C0B" w:rsidP="00C70C0B">
      <w:pPr>
        <w:pStyle w:val="acte"/>
        <w:rPr>
          <w:rFonts w:ascii="CG Times" w:hAnsi="CG Times" w:cstheme="minorHAnsi"/>
          <w:szCs w:val="24"/>
        </w:rPr>
      </w:pPr>
      <w:r w:rsidRPr="00C70C0B">
        <w:rPr>
          <w:rFonts w:ascii="CG Times" w:hAnsi="CG Times" w:cstheme="minorHAnsi"/>
          <w:szCs w:val="24"/>
        </w:rPr>
        <w:t>Il est donc établi que ce délai [</w:t>
      </w:r>
      <w:r w:rsidRPr="00C70C0B">
        <w:rPr>
          <w:rFonts w:ascii="CG Times" w:hAnsi="CG Times" w:cstheme="minorHAnsi"/>
          <w:szCs w:val="24"/>
          <w:highlight w:val="cyan"/>
        </w:rPr>
        <w:t>durée du délai</w:t>
      </w:r>
      <w:r w:rsidRPr="00C70C0B">
        <w:rPr>
          <w:rFonts w:ascii="CG Times" w:hAnsi="CG Times" w:cstheme="minorHAnsi"/>
          <w:szCs w:val="24"/>
        </w:rPr>
        <w:t>] relève incontestablement d'un délai</w:t>
      </w:r>
      <w:r>
        <w:rPr>
          <w:rFonts w:ascii="CG Times" w:hAnsi="CG Times" w:cstheme="minorHAnsi"/>
          <w:szCs w:val="24"/>
        </w:rPr>
        <w:t xml:space="preserve"> </w:t>
      </w:r>
      <w:r w:rsidRPr="00C70C0B">
        <w:rPr>
          <w:rFonts w:ascii="CG Times" w:hAnsi="CG Times" w:cstheme="minorHAnsi"/>
          <w:szCs w:val="24"/>
        </w:rPr>
        <w:t>déraisonnable assimilable à un déni de justice au regard des critères de la jurisprudence en</w:t>
      </w:r>
      <w:r>
        <w:rPr>
          <w:rFonts w:ascii="CG Times" w:hAnsi="CG Times" w:cstheme="minorHAnsi"/>
          <w:szCs w:val="24"/>
        </w:rPr>
        <w:t xml:space="preserve"> </w:t>
      </w:r>
      <w:r w:rsidRPr="00C70C0B">
        <w:rPr>
          <w:rFonts w:ascii="CG Times" w:hAnsi="CG Times" w:cstheme="minorHAnsi"/>
          <w:szCs w:val="24"/>
        </w:rPr>
        <w:t>vigueur.</w:t>
      </w:r>
    </w:p>
    <w:p w14:paraId="0C9211E0" w14:textId="77777777" w:rsidR="001D410F" w:rsidRDefault="001D410F" w:rsidP="001D410F">
      <w:pPr>
        <w:pStyle w:val="acte"/>
        <w:rPr>
          <w:rFonts w:ascii="CG Times" w:hAnsi="CG Times" w:cstheme="minorHAnsi"/>
          <w:szCs w:val="24"/>
        </w:rPr>
      </w:pPr>
    </w:p>
    <w:p w14:paraId="628602C6" w14:textId="09F4DD0B" w:rsidR="00C70C0B" w:rsidRDefault="001D410F" w:rsidP="00C70C0B">
      <w:pPr>
        <w:pStyle w:val="acte"/>
        <w:rPr>
          <w:rFonts w:ascii="CG Times" w:hAnsi="CG Times" w:cstheme="minorHAnsi"/>
          <w:szCs w:val="24"/>
        </w:rPr>
      </w:pPr>
      <w:r w:rsidRPr="00034223">
        <w:rPr>
          <w:rFonts w:ascii="CG Times" w:hAnsi="CG Times" w:cstheme="minorHAnsi"/>
          <w:szCs w:val="24"/>
        </w:rPr>
        <w:t xml:space="preserve">En saisissant le </w:t>
      </w:r>
      <w:r>
        <w:rPr>
          <w:rFonts w:ascii="CG Times" w:hAnsi="CG Times" w:cstheme="minorHAnsi"/>
          <w:szCs w:val="24"/>
        </w:rPr>
        <w:t>[</w:t>
      </w:r>
      <w:r w:rsidRPr="00C70C0B">
        <w:rPr>
          <w:rFonts w:ascii="CG Times" w:hAnsi="CG Times" w:cstheme="minorHAnsi"/>
          <w:szCs w:val="24"/>
          <w:highlight w:val="cyan"/>
        </w:rPr>
        <w:t>juridiction</w:t>
      </w:r>
      <w:r>
        <w:rPr>
          <w:rFonts w:ascii="CG Times" w:hAnsi="CG Times" w:cstheme="minorHAnsi"/>
          <w:szCs w:val="24"/>
        </w:rPr>
        <w:t>]</w:t>
      </w:r>
      <w:r w:rsidRPr="00034223">
        <w:rPr>
          <w:rFonts w:ascii="CG Times" w:hAnsi="CG Times" w:cstheme="minorHAnsi"/>
          <w:szCs w:val="24"/>
        </w:rPr>
        <w:t xml:space="preserve"> le justiciable a été exposé à une violation des règles posées par la Convention Européenne de Sauvegarde des Droits de l'Homme et </w:t>
      </w:r>
      <w:r>
        <w:rPr>
          <w:rFonts w:ascii="CG Times" w:hAnsi="CG Times" w:cstheme="minorHAnsi"/>
          <w:szCs w:val="24"/>
        </w:rPr>
        <w:t xml:space="preserve">au </w:t>
      </w:r>
      <w:r w:rsidRPr="00034223">
        <w:rPr>
          <w:rFonts w:ascii="CG Times" w:hAnsi="CG Times" w:cstheme="minorHAnsi"/>
          <w:szCs w:val="24"/>
        </w:rPr>
        <w:t>non-respect des dispositions prévues par le Code de l'organisation judiciaire.</w:t>
      </w:r>
      <w:r w:rsidR="002E7C24">
        <w:rPr>
          <w:rFonts w:ascii="CG Times" w:hAnsi="CG Times" w:cstheme="minorHAnsi"/>
          <w:szCs w:val="24"/>
        </w:rPr>
        <w:t xml:space="preserve"> </w:t>
      </w:r>
      <w:r w:rsidR="00C70C0B" w:rsidRPr="00C70C0B">
        <w:rPr>
          <w:rFonts w:ascii="CG Times" w:hAnsi="CG Times" w:cstheme="minorHAnsi"/>
          <w:szCs w:val="24"/>
        </w:rPr>
        <w:t xml:space="preserve">Il en résulte une atteinte au droit à un procès équitable de </w:t>
      </w:r>
      <w:r w:rsidR="00C70C0B" w:rsidRPr="00C70C0B">
        <w:rPr>
          <w:rFonts w:ascii="CG Times" w:hAnsi="CG Times" w:cstheme="minorHAnsi"/>
          <w:szCs w:val="24"/>
          <w:highlight w:val="cyan"/>
        </w:rPr>
        <w:t>M. [XXX]</w:t>
      </w:r>
      <w:r w:rsidR="00C70C0B" w:rsidRPr="00C70C0B">
        <w:rPr>
          <w:rFonts w:ascii="CG Times" w:hAnsi="CG Times" w:cstheme="minorHAnsi"/>
          <w:szCs w:val="24"/>
        </w:rPr>
        <w:t>.</w:t>
      </w:r>
    </w:p>
    <w:p w14:paraId="28129FA8" w14:textId="77777777" w:rsidR="00C70C0B" w:rsidRPr="00C70C0B" w:rsidRDefault="00C70C0B" w:rsidP="00C70C0B">
      <w:pPr>
        <w:pStyle w:val="acte"/>
        <w:rPr>
          <w:rFonts w:ascii="CG Times" w:hAnsi="CG Times" w:cstheme="minorHAnsi"/>
          <w:szCs w:val="24"/>
        </w:rPr>
      </w:pPr>
    </w:p>
    <w:p w14:paraId="4A254217" w14:textId="6D83C9DE" w:rsidR="00C70C0B" w:rsidRPr="00C70C0B" w:rsidRDefault="00C70C0B" w:rsidP="00C70C0B">
      <w:pPr>
        <w:pStyle w:val="acte"/>
        <w:rPr>
          <w:rFonts w:ascii="CG Times" w:hAnsi="CG Times" w:cstheme="minorHAnsi"/>
          <w:szCs w:val="24"/>
        </w:rPr>
      </w:pPr>
      <w:r w:rsidRPr="00C70C0B">
        <w:rPr>
          <w:rFonts w:ascii="CG Times" w:hAnsi="CG Times" w:cstheme="minorHAnsi"/>
          <w:szCs w:val="24"/>
        </w:rPr>
        <w:t>Ce sont les raisons pour laquelle le Tribunal de Céans ne pourra que faire droit aux demande</w:t>
      </w:r>
      <w:r>
        <w:rPr>
          <w:rFonts w:ascii="CG Times" w:hAnsi="CG Times" w:cstheme="minorHAnsi"/>
          <w:szCs w:val="24"/>
        </w:rPr>
        <w:t>s</w:t>
      </w:r>
    </w:p>
    <w:p w14:paraId="7DB4E0E4" w14:textId="1265563B" w:rsidR="00C70C0B" w:rsidRPr="00034223" w:rsidRDefault="00C70C0B" w:rsidP="00C70C0B">
      <w:pPr>
        <w:pStyle w:val="acte"/>
        <w:rPr>
          <w:rFonts w:ascii="CG Times" w:hAnsi="CG Times" w:cstheme="minorHAnsi"/>
          <w:szCs w:val="24"/>
        </w:rPr>
      </w:pPr>
      <w:r w:rsidRPr="00C70C0B">
        <w:rPr>
          <w:rFonts w:ascii="CG Times" w:hAnsi="CG Times" w:cstheme="minorHAnsi"/>
          <w:szCs w:val="24"/>
        </w:rPr>
        <w:t>indemnitaires telles qu’exposées ci-après.</w:t>
      </w:r>
    </w:p>
    <w:p w14:paraId="5CECFA60" w14:textId="77777777" w:rsidR="00414F53" w:rsidRPr="00034223" w:rsidRDefault="00414F53" w:rsidP="00414F53">
      <w:pPr>
        <w:pStyle w:val="acte"/>
        <w:rPr>
          <w:rFonts w:ascii="CG Times" w:hAnsi="CG Times" w:cstheme="minorHAnsi"/>
          <w:szCs w:val="24"/>
        </w:rPr>
      </w:pPr>
    </w:p>
    <w:p w14:paraId="7296D19F" w14:textId="77777777" w:rsidR="00414F53" w:rsidRPr="00034223" w:rsidRDefault="00414F53" w:rsidP="00414F53">
      <w:pPr>
        <w:pStyle w:val="acte"/>
        <w:rPr>
          <w:rFonts w:ascii="CG Times" w:hAnsi="CG Times" w:cstheme="minorHAnsi"/>
          <w:szCs w:val="24"/>
        </w:rPr>
      </w:pPr>
    </w:p>
    <w:p w14:paraId="4FF61C0C" w14:textId="35F9BB33" w:rsidR="001D410F" w:rsidRPr="001D410F" w:rsidRDefault="001D410F" w:rsidP="001D410F">
      <w:pPr>
        <w:pStyle w:val="acte"/>
        <w:rPr>
          <w:rFonts w:ascii="CG Times" w:hAnsi="CG Times" w:cstheme="minorHAnsi"/>
          <w:b/>
          <w:szCs w:val="24"/>
          <w:u w:val="single"/>
        </w:rPr>
      </w:pPr>
      <w:r w:rsidRPr="001D410F">
        <w:rPr>
          <w:rFonts w:ascii="CG Times" w:hAnsi="CG Times" w:cstheme="minorHAnsi"/>
          <w:b/>
          <w:szCs w:val="24"/>
          <w:u w:val="single"/>
        </w:rPr>
        <w:t>B – SUR LE LIEN DE CAUSALITE</w:t>
      </w:r>
    </w:p>
    <w:p w14:paraId="3EA060A3" w14:textId="77777777" w:rsidR="001D410F" w:rsidRDefault="001D410F" w:rsidP="001D410F">
      <w:pPr>
        <w:pStyle w:val="acte"/>
        <w:rPr>
          <w:rFonts w:ascii="CG Times" w:hAnsi="CG Times" w:cstheme="minorHAnsi"/>
          <w:szCs w:val="24"/>
        </w:rPr>
      </w:pPr>
    </w:p>
    <w:p w14:paraId="2F9ECDDB" w14:textId="488F5AEF"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Les manquements fautifs aux stipulations des articles de la Convention Européenne des Droits</w:t>
      </w:r>
    </w:p>
    <w:p w14:paraId="7A4C07B2" w14:textId="77777777" w:rsidR="001D410F" w:rsidRPr="001D410F" w:rsidRDefault="001D410F" w:rsidP="001D410F">
      <w:pPr>
        <w:pStyle w:val="acte"/>
        <w:rPr>
          <w:rFonts w:ascii="CG Times" w:hAnsi="CG Times" w:cstheme="minorHAnsi"/>
          <w:szCs w:val="24"/>
        </w:rPr>
      </w:pPr>
      <w:r w:rsidRPr="001D410F">
        <w:rPr>
          <w:rFonts w:ascii="CG Times" w:hAnsi="CG Times" w:cstheme="minorHAnsi"/>
          <w:szCs w:val="24"/>
        </w:rPr>
        <w:t>de l’Homme et de sauvegarde des libertés fondamentales évoquées précédemment ne peuvent</w:t>
      </w:r>
    </w:p>
    <w:p w14:paraId="51D04042" w14:textId="77777777" w:rsidR="001D410F" w:rsidRPr="001D410F" w:rsidRDefault="001D410F" w:rsidP="001D410F">
      <w:pPr>
        <w:pStyle w:val="acte"/>
        <w:rPr>
          <w:rFonts w:ascii="CG Times" w:hAnsi="CG Times" w:cstheme="minorHAnsi"/>
          <w:szCs w:val="24"/>
        </w:rPr>
      </w:pPr>
      <w:r w:rsidRPr="001D410F">
        <w:rPr>
          <w:rFonts w:ascii="CG Times" w:hAnsi="CG Times" w:cstheme="minorHAnsi"/>
          <w:szCs w:val="24"/>
        </w:rPr>
        <w:t>qu’être analysés en un fonctionnement défectueux du service de la justice, lequel est en lien de</w:t>
      </w:r>
    </w:p>
    <w:p w14:paraId="3D3E02E9" w14:textId="4D51CE88" w:rsidR="001D410F" w:rsidRPr="001D410F" w:rsidRDefault="001D410F" w:rsidP="001D410F">
      <w:pPr>
        <w:pStyle w:val="acte"/>
        <w:rPr>
          <w:rFonts w:ascii="CG Times" w:hAnsi="CG Times" w:cstheme="minorHAnsi"/>
          <w:szCs w:val="24"/>
        </w:rPr>
      </w:pPr>
      <w:r w:rsidRPr="001D410F">
        <w:rPr>
          <w:rFonts w:ascii="CG Times" w:hAnsi="CG Times" w:cstheme="minorHAnsi"/>
          <w:szCs w:val="24"/>
        </w:rPr>
        <w:t xml:space="preserve">causalité direct et certain avec les préjudices incontestables subis par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w:t>
      </w:r>
      <w:r w:rsidRPr="001D410F">
        <w:rPr>
          <w:rFonts w:ascii="CG Times" w:hAnsi="CG Times" w:cstheme="minorHAnsi"/>
          <w:szCs w:val="24"/>
        </w:rPr>
        <w:t>.</w:t>
      </w:r>
    </w:p>
    <w:p w14:paraId="2F90BC8F" w14:textId="77777777" w:rsidR="001D410F" w:rsidRDefault="001D410F" w:rsidP="001D410F">
      <w:pPr>
        <w:pStyle w:val="acte"/>
        <w:rPr>
          <w:rFonts w:ascii="CG Times" w:hAnsi="CG Times" w:cstheme="minorHAnsi"/>
          <w:szCs w:val="24"/>
        </w:rPr>
      </w:pPr>
    </w:p>
    <w:p w14:paraId="6E874389" w14:textId="386DFE74"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w:t>
      </w:r>
      <w:r>
        <w:rPr>
          <w:rFonts w:ascii="CG Times" w:hAnsi="CG Times" w:cstheme="minorHAnsi"/>
          <w:szCs w:val="24"/>
        </w:rPr>
        <w:t>’évolution de l</w:t>
      </w:r>
      <w:r w:rsidRPr="001D410F">
        <w:rPr>
          <w:rFonts w:ascii="CG Times" w:hAnsi="CG Times" w:cstheme="minorHAnsi"/>
          <w:szCs w:val="24"/>
        </w:rPr>
        <w:t xml:space="preserve">a situation du demandeur au moment de la saisine </w:t>
      </w:r>
      <w:r>
        <w:rPr>
          <w:rFonts w:ascii="CG Times" w:hAnsi="CG Times" w:cstheme="minorHAnsi"/>
          <w:szCs w:val="24"/>
        </w:rPr>
        <w:t>dépendait de la décision à intervenir</w:t>
      </w:r>
      <w:r w:rsidRPr="001D410F">
        <w:rPr>
          <w:rFonts w:ascii="CG Times" w:hAnsi="CG Times" w:cstheme="minorHAnsi"/>
          <w:szCs w:val="24"/>
        </w:rPr>
        <w:t>.</w:t>
      </w:r>
    </w:p>
    <w:p w14:paraId="0014F20C" w14:textId="77777777" w:rsidR="001D410F" w:rsidRDefault="001D410F" w:rsidP="001D410F">
      <w:pPr>
        <w:pStyle w:val="acte"/>
        <w:rPr>
          <w:rFonts w:ascii="CG Times" w:hAnsi="CG Times" w:cstheme="minorHAnsi"/>
          <w:szCs w:val="24"/>
        </w:rPr>
      </w:pPr>
    </w:p>
    <w:p w14:paraId="5636C678" w14:textId="5E9E75AA" w:rsidR="001D410F" w:rsidRPr="001D410F" w:rsidRDefault="001D410F" w:rsidP="001D410F">
      <w:pPr>
        <w:pStyle w:val="acte"/>
        <w:rPr>
          <w:rFonts w:ascii="CG Times" w:hAnsi="CG Times" w:cstheme="minorHAnsi"/>
          <w:szCs w:val="24"/>
        </w:rPr>
      </w:pPr>
      <w:r w:rsidRPr="001D410F">
        <w:rPr>
          <w:rFonts w:ascii="CG Times" w:hAnsi="CG Times" w:cstheme="minorHAnsi"/>
          <w:szCs w:val="24"/>
        </w:rPr>
        <w:t>En l'absence de décisions fermes de la justice, le demandeur a été empêché de bénéficier d’une</w:t>
      </w:r>
    </w:p>
    <w:p w14:paraId="665D3121" w14:textId="22C5650B" w:rsidR="001D410F" w:rsidRDefault="001D410F" w:rsidP="001D410F">
      <w:pPr>
        <w:pStyle w:val="acte"/>
        <w:rPr>
          <w:rFonts w:ascii="CG Times" w:hAnsi="CG Times" w:cstheme="minorHAnsi"/>
          <w:szCs w:val="24"/>
        </w:rPr>
      </w:pPr>
      <w:r w:rsidRPr="001D410F">
        <w:rPr>
          <w:rFonts w:ascii="CG Times" w:hAnsi="CG Times" w:cstheme="minorHAnsi"/>
          <w:szCs w:val="24"/>
        </w:rPr>
        <w:t xml:space="preserve">égalité de traitement concernant </w:t>
      </w:r>
      <w:r>
        <w:rPr>
          <w:rFonts w:ascii="CG Times" w:hAnsi="CG Times" w:cstheme="minorHAnsi"/>
          <w:szCs w:val="24"/>
        </w:rPr>
        <w:t>[</w:t>
      </w:r>
      <w:r w:rsidRPr="001D410F">
        <w:rPr>
          <w:rFonts w:ascii="CG Times" w:hAnsi="CG Times" w:cstheme="minorHAnsi"/>
          <w:szCs w:val="24"/>
          <w:highlight w:val="cyan"/>
        </w:rPr>
        <w:t>objet de la demande initiale</w:t>
      </w:r>
      <w:r>
        <w:rPr>
          <w:rFonts w:ascii="CG Times" w:hAnsi="CG Times" w:cstheme="minorHAnsi"/>
          <w:szCs w:val="24"/>
        </w:rPr>
        <w:t>]</w:t>
      </w:r>
      <w:r w:rsidRPr="001D410F">
        <w:rPr>
          <w:rFonts w:ascii="CG Times" w:hAnsi="CG Times" w:cstheme="minorHAnsi"/>
          <w:szCs w:val="24"/>
        </w:rPr>
        <w:t>.</w:t>
      </w:r>
    </w:p>
    <w:p w14:paraId="753CFE16" w14:textId="77777777" w:rsidR="001D410F" w:rsidRPr="001D410F" w:rsidRDefault="001D410F" w:rsidP="001D410F">
      <w:pPr>
        <w:pStyle w:val="acte"/>
        <w:rPr>
          <w:rFonts w:ascii="CG Times" w:hAnsi="CG Times" w:cstheme="minorHAnsi"/>
          <w:szCs w:val="24"/>
        </w:rPr>
      </w:pPr>
    </w:p>
    <w:p w14:paraId="3834AC0E" w14:textId="5DC0BC44" w:rsidR="001D410F" w:rsidRDefault="001D410F" w:rsidP="001D410F">
      <w:pPr>
        <w:pStyle w:val="acte"/>
        <w:rPr>
          <w:rFonts w:ascii="CG Times" w:hAnsi="CG Times" w:cstheme="minorHAnsi"/>
          <w:szCs w:val="24"/>
        </w:rPr>
      </w:pPr>
      <w:r>
        <w:rPr>
          <w:rFonts w:ascii="CG Times" w:hAnsi="CG Times" w:cstheme="minorHAnsi"/>
          <w:szCs w:val="24"/>
        </w:rPr>
        <w:t>[</w:t>
      </w:r>
      <w:r w:rsidRPr="001D410F">
        <w:rPr>
          <w:rFonts w:ascii="CG Times" w:hAnsi="CG Times" w:cstheme="minorHAnsi"/>
          <w:b/>
          <w:szCs w:val="24"/>
          <w:highlight w:val="cyan"/>
        </w:rPr>
        <w:t>Si gain de cause total ou partiel</w:t>
      </w:r>
      <w:r w:rsidR="0014634F" w:rsidRPr="0014634F">
        <w:rPr>
          <w:rFonts w:ascii="CG Times" w:hAnsi="CG Times" w:cstheme="minorHAnsi"/>
          <w:b/>
          <w:szCs w:val="24"/>
          <w:highlight w:val="cyan"/>
        </w:rPr>
        <w:t xml:space="preserve"> </w:t>
      </w:r>
      <w:r w:rsidR="0014634F">
        <w:rPr>
          <w:rFonts w:ascii="CG Times" w:hAnsi="CG Times" w:cstheme="minorHAnsi"/>
          <w:b/>
          <w:szCs w:val="24"/>
          <w:highlight w:val="cyan"/>
        </w:rPr>
        <w:t xml:space="preserve">dans la décision finale </w:t>
      </w:r>
      <w:r w:rsidR="0014634F">
        <w:rPr>
          <w:rFonts w:ascii="CG Times" w:hAnsi="CG Times" w:cstheme="minorHAnsi"/>
          <w:szCs w:val="24"/>
          <w:highlight w:val="cyan"/>
        </w:rPr>
        <w:t>:</w:t>
      </w:r>
      <w:r w:rsidRPr="001D410F">
        <w:rPr>
          <w:rFonts w:ascii="CG Times" w:hAnsi="CG Times" w:cstheme="minorHAnsi"/>
          <w:szCs w:val="24"/>
          <w:highlight w:val="cyan"/>
        </w:rPr>
        <w:t xml:space="preserve"> En outre</w:t>
      </w:r>
      <w:r w:rsidR="002E7C24">
        <w:rPr>
          <w:rFonts w:ascii="CG Times" w:hAnsi="CG Times" w:cstheme="minorHAnsi"/>
          <w:szCs w:val="24"/>
          <w:highlight w:val="cyan"/>
        </w:rPr>
        <w:t>,</w:t>
      </w:r>
      <w:r w:rsidRPr="001D410F">
        <w:rPr>
          <w:rFonts w:ascii="CG Times" w:hAnsi="CG Times" w:cstheme="minorHAnsi"/>
          <w:szCs w:val="24"/>
          <w:highlight w:val="cyan"/>
        </w:rPr>
        <w:t xml:space="preserve"> </w:t>
      </w:r>
      <w:r w:rsidR="002E7C24">
        <w:rPr>
          <w:rFonts w:ascii="CG Times" w:hAnsi="CG Times" w:cstheme="minorHAnsi"/>
          <w:szCs w:val="24"/>
          <w:highlight w:val="cyan"/>
        </w:rPr>
        <w:t xml:space="preserve">dans la décision </w:t>
      </w:r>
      <w:r w:rsidR="002E7C24" w:rsidRPr="002E7C24">
        <w:rPr>
          <w:rFonts w:ascii="CG Times" w:hAnsi="CG Times" w:cstheme="minorHAnsi"/>
          <w:b/>
          <w:szCs w:val="24"/>
          <w:highlight w:val="cyan"/>
        </w:rPr>
        <w:t>XXX</w:t>
      </w:r>
      <w:r w:rsidR="002E7C24">
        <w:rPr>
          <w:rFonts w:ascii="CG Times" w:hAnsi="CG Times" w:cstheme="minorHAnsi"/>
          <w:szCs w:val="24"/>
          <w:highlight w:val="cyan"/>
        </w:rPr>
        <w:t>, la [</w:t>
      </w:r>
      <w:r w:rsidR="002E7C24" w:rsidRPr="002E7C24">
        <w:rPr>
          <w:rFonts w:ascii="CG Times" w:hAnsi="CG Times" w:cstheme="minorHAnsi"/>
          <w:b/>
          <w:szCs w:val="24"/>
          <w:highlight w:val="cyan"/>
        </w:rPr>
        <w:t>juridiction</w:t>
      </w:r>
      <w:r w:rsidR="002E7C24">
        <w:rPr>
          <w:rFonts w:ascii="CG Times" w:hAnsi="CG Times" w:cstheme="minorHAnsi"/>
          <w:szCs w:val="24"/>
          <w:highlight w:val="cyan"/>
        </w:rPr>
        <w:t>]</w:t>
      </w:r>
      <w:r w:rsidRPr="001D410F">
        <w:rPr>
          <w:rFonts w:ascii="CG Times" w:hAnsi="CG Times" w:cstheme="minorHAnsi"/>
          <w:szCs w:val="24"/>
          <w:highlight w:val="cyan"/>
        </w:rPr>
        <w:t xml:space="preserve"> </w:t>
      </w:r>
      <w:r w:rsidR="002E7C24">
        <w:rPr>
          <w:rFonts w:ascii="CG Times" w:hAnsi="CG Times" w:cstheme="minorHAnsi"/>
          <w:szCs w:val="24"/>
          <w:highlight w:val="cyan"/>
        </w:rPr>
        <w:t>a</w:t>
      </w:r>
      <w:r w:rsidRPr="001D410F">
        <w:rPr>
          <w:rFonts w:ascii="CG Times" w:hAnsi="CG Times" w:cstheme="minorHAnsi"/>
          <w:szCs w:val="24"/>
          <w:highlight w:val="cyan"/>
        </w:rPr>
        <w:t xml:space="preserve"> reconnu le caractère parfaitement fondé des demandes </w:t>
      </w:r>
      <w:r>
        <w:rPr>
          <w:rFonts w:ascii="CG Times" w:hAnsi="CG Times" w:cstheme="minorHAnsi"/>
          <w:szCs w:val="24"/>
          <w:highlight w:val="cyan"/>
        </w:rPr>
        <w:t>du concluant</w:t>
      </w:r>
      <w:r w:rsidRPr="001D410F">
        <w:rPr>
          <w:rFonts w:ascii="CG Times" w:hAnsi="CG Times" w:cstheme="minorHAnsi"/>
          <w:szCs w:val="24"/>
          <w:highlight w:val="cyan"/>
        </w:rPr>
        <w:t>.</w:t>
      </w:r>
      <w:r>
        <w:rPr>
          <w:rFonts w:ascii="CG Times" w:hAnsi="CG Times" w:cstheme="minorHAnsi"/>
          <w:szCs w:val="24"/>
        </w:rPr>
        <w:t>]</w:t>
      </w:r>
    </w:p>
    <w:p w14:paraId="36E4D932" w14:textId="046D14CE" w:rsidR="006961A0" w:rsidRDefault="006961A0" w:rsidP="001D410F">
      <w:pPr>
        <w:pStyle w:val="acte"/>
        <w:rPr>
          <w:rFonts w:ascii="CG Times" w:hAnsi="CG Times" w:cstheme="minorHAnsi"/>
          <w:szCs w:val="24"/>
        </w:rPr>
      </w:pPr>
    </w:p>
    <w:p w14:paraId="5FAE04F9" w14:textId="77777777" w:rsidR="006961A0" w:rsidRPr="00034223" w:rsidRDefault="006961A0" w:rsidP="006961A0">
      <w:pPr>
        <w:pStyle w:val="acte"/>
        <w:rPr>
          <w:rFonts w:ascii="CG Times" w:hAnsi="CG Times" w:cstheme="minorHAnsi"/>
          <w:szCs w:val="24"/>
        </w:rPr>
      </w:pPr>
      <w:r w:rsidRPr="00034223">
        <w:rPr>
          <w:rFonts w:ascii="CG Times" w:hAnsi="CG Times" w:cstheme="minorHAnsi"/>
          <w:szCs w:val="24"/>
        </w:rPr>
        <w:t xml:space="preserve">Aucune mesure particulière n'a été prise par l'Etat pour rechercher une solution pérenne aux difficultés rencontrées par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w:t>
      </w:r>
    </w:p>
    <w:p w14:paraId="3201B321" w14:textId="77777777" w:rsidR="006961A0" w:rsidRPr="00034223" w:rsidRDefault="006961A0" w:rsidP="006961A0">
      <w:pPr>
        <w:pStyle w:val="acte"/>
        <w:rPr>
          <w:rFonts w:ascii="CG Times" w:hAnsi="CG Times" w:cstheme="minorHAnsi"/>
          <w:szCs w:val="24"/>
        </w:rPr>
      </w:pPr>
    </w:p>
    <w:p w14:paraId="0641B755" w14:textId="77777777" w:rsidR="006961A0" w:rsidRPr="00034223" w:rsidRDefault="006961A0" w:rsidP="006961A0">
      <w:pPr>
        <w:pStyle w:val="acte"/>
        <w:rPr>
          <w:rFonts w:ascii="CG Times" w:hAnsi="CG Times" w:cstheme="minorHAnsi"/>
          <w:szCs w:val="24"/>
        </w:rPr>
      </w:pPr>
      <w:r>
        <w:rPr>
          <w:rFonts w:ascii="CG Times" w:hAnsi="CG Times" w:cstheme="minorHAnsi"/>
          <w:szCs w:val="24"/>
        </w:rPr>
        <w:lastRenderedPageBreak/>
        <w:t>Les raisons du délai de traitement parfaitement anormale de la procédure engagée par M. [</w:t>
      </w:r>
      <w:r w:rsidRPr="001D410F">
        <w:rPr>
          <w:rFonts w:ascii="CG Times" w:hAnsi="CG Times" w:cstheme="minorHAnsi"/>
          <w:szCs w:val="24"/>
          <w:highlight w:val="cyan"/>
        </w:rPr>
        <w:t>XXX</w:t>
      </w:r>
      <w:r>
        <w:rPr>
          <w:rFonts w:ascii="CG Times" w:hAnsi="CG Times" w:cstheme="minorHAnsi"/>
          <w:szCs w:val="24"/>
        </w:rPr>
        <w:t>], qu’elle résulte d’un</w:t>
      </w:r>
      <w:r w:rsidRPr="00034223">
        <w:rPr>
          <w:rFonts w:ascii="CG Times" w:hAnsi="CG Times" w:cstheme="minorHAnsi"/>
          <w:szCs w:val="24"/>
        </w:rPr>
        <w:t xml:space="preserve"> manque de moyens matériels </w:t>
      </w:r>
      <w:r>
        <w:rPr>
          <w:rFonts w:ascii="CG Times" w:hAnsi="CG Times" w:cstheme="minorHAnsi"/>
          <w:szCs w:val="24"/>
        </w:rPr>
        <w:t>ou</w:t>
      </w:r>
      <w:r w:rsidRPr="00034223">
        <w:rPr>
          <w:rFonts w:ascii="CG Times" w:hAnsi="CG Times" w:cstheme="minorHAnsi"/>
          <w:szCs w:val="24"/>
        </w:rPr>
        <w:t xml:space="preserve"> humains</w:t>
      </w:r>
      <w:r>
        <w:rPr>
          <w:rFonts w:ascii="CG Times" w:hAnsi="CG Times" w:cstheme="minorHAnsi"/>
          <w:szCs w:val="24"/>
        </w:rPr>
        <w:t xml:space="preserve"> lui sont parfaitement extérieures.</w:t>
      </w:r>
    </w:p>
    <w:p w14:paraId="2222F027" w14:textId="77777777" w:rsidR="006961A0" w:rsidRPr="00034223" w:rsidRDefault="006961A0" w:rsidP="006961A0">
      <w:pPr>
        <w:pStyle w:val="acte"/>
        <w:rPr>
          <w:rFonts w:ascii="CG Times" w:hAnsi="CG Times" w:cstheme="minorHAnsi"/>
          <w:szCs w:val="24"/>
        </w:rPr>
      </w:pPr>
    </w:p>
    <w:p w14:paraId="3163CB74" w14:textId="302BB0D4" w:rsidR="006961A0" w:rsidRDefault="006961A0" w:rsidP="006961A0">
      <w:pPr>
        <w:pStyle w:val="acte"/>
        <w:rPr>
          <w:rFonts w:ascii="CG Times" w:hAnsi="CG Times" w:cstheme="minorHAnsi"/>
          <w:szCs w:val="24"/>
        </w:rPr>
      </w:pPr>
      <w:r w:rsidRPr="00034223">
        <w:rPr>
          <w:rFonts w:ascii="CG Times" w:hAnsi="CG Times" w:cstheme="minorHAnsi"/>
          <w:szCs w:val="24"/>
        </w:rPr>
        <w:t>Or</w:t>
      </w:r>
      <w:r w:rsidR="002E7C24">
        <w:rPr>
          <w:rFonts w:ascii="CG Times" w:hAnsi="CG Times" w:cstheme="minorHAnsi"/>
          <w:szCs w:val="24"/>
        </w:rPr>
        <w:t>,</w:t>
      </w:r>
      <w:r w:rsidRPr="00034223">
        <w:rPr>
          <w:rFonts w:ascii="CG Times" w:hAnsi="CG Times" w:cstheme="minorHAnsi"/>
          <w:szCs w:val="24"/>
        </w:rPr>
        <w:t xml:space="preserve"> il relève du devoir de l'État de mettre à disposition des juridictions les moyens nécessaires à assurer le service de la justice dans des délais raisonnables.</w:t>
      </w:r>
    </w:p>
    <w:p w14:paraId="5C80FF53" w14:textId="77777777" w:rsidR="006961A0" w:rsidRPr="00034223" w:rsidRDefault="006961A0" w:rsidP="006961A0">
      <w:pPr>
        <w:pStyle w:val="acte"/>
        <w:rPr>
          <w:rFonts w:ascii="CG Times" w:hAnsi="CG Times" w:cstheme="minorHAnsi"/>
          <w:szCs w:val="24"/>
        </w:rPr>
      </w:pPr>
    </w:p>
    <w:p w14:paraId="5BCFF95A" w14:textId="77777777" w:rsidR="006961A0" w:rsidRDefault="006961A0" w:rsidP="006961A0">
      <w:pPr>
        <w:pStyle w:val="acte"/>
        <w:rPr>
          <w:rFonts w:ascii="CG Times" w:hAnsi="CG Times" w:cstheme="minorHAnsi"/>
          <w:szCs w:val="24"/>
        </w:rPr>
      </w:pPr>
      <w:r w:rsidRPr="00034223">
        <w:rPr>
          <w:rFonts w:ascii="CG Times" w:hAnsi="CG Times" w:cstheme="minorHAnsi"/>
          <w:szCs w:val="24"/>
        </w:rPr>
        <w:t>L'État a manqué à son devoir de protection juridique de tout individu en l'occurrence du demandeur, qui était en droit de voir statuer sur ses prétentions dans un délai raisonnable conformément à l'article 6§1 de la Convention Européenne de Sauvegarde des Droits de l'Homme et à l'article L.111-3 du Code de l'organisation judiciaire.</w:t>
      </w:r>
    </w:p>
    <w:p w14:paraId="549DE89B" w14:textId="77777777" w:rsidR="006961A0" w:rsidRPr="00034223" w:rsidRDefault="006961A0" w:rsidP="006961A0">
      <w:pPr>
        <w:pStyle w:val="acte"/>
        <w:rPr>
          <w:rFonts w:ascii="CG Times" w:hAnsi="CG Times" w:cstheme="minorHAnsi"/>
          <w:szCs w:val="24"/>
        </w:rPr>
      </w:pPr>
    </w:p>
    <w:p w14:paraId="48F16643" w14:textId="77777777" w:rsidR="006961A0" w:rsidRPr="00034223" w:rsidRDefault="006961A0" w:rsidP="006961A0">
      <w:pPr>
        <w:pStyle w:val="acte"/>
        <w:rPr>
          <w:rFonts w:ascii="CG Times" w:hAnsi="CG Times" w:cstheme="minorHAnsi"/>
          <w:szCs w:val="24"/>
        </w:rPr>
      </w:pPr>
      <w:r w:rsidRPr="00034223">
        <w:rPr>
          <w:rFonts w:ascii="CG Times" w:hAnsi="CG Times" w:cstheme="minorHAnsi"/>
          <w:szCs w:val="24"/>
        </w:rPr>
        <w:t>Le déni de justice est incontestablement caractérisé.</w:t>
      </w:r>
    </w:p>
    <w:p w14:paraId="569101E0" w14:textId="77777777" w:rsidR="001D410F" w:rsidRDefault="001D410F" w:rsidP="001D410F">
      <w:pPr>
        <w:pStyle w:val="acte"/>
        <w:rPr>
          <w:rFonts w:ascii="CG Times" w:hAnsi="CG Times" w:cstheme="minorHAnsi"/>
          <w:szCs w:val="24"/>
        </w:rPr>
      </w:pPr>
    </w:p>
    <w:p w14:paraId="4DFDDCCC" w14:textId="116E7BD3"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L’implication du demandeur, dans une procédure d’une durée anormalement longue au regard</w:t>
      </w:r>
    </w:p>
    <w:p w14:paraId="1EF4A65E" w14:textId="22B16302" w:rsidR="00BF364A" w:rsidRDefault="001D410F" w:rsidP="001D410F">
      <w:pPr>
        <w:pStyle w:val="acte"/>
        <w:rPr>
          <w:rFonts w:ascii="CG Times" w:hAnsi="CG Times" w:cstheme="minorHAnsi"/>
          <w:szCs w:val="24"/>
        </w:rPr>
      </w:pPr>
      <w:r w:rsidRPr="001D410F">
        <w:rPr>
          <w:rFonts w:ascii="CG Times" w:hAnsi="CG Times" w:cstheme="minorHAnsi"/>
          <w:szCs w:val="24"/>
        </w:rPr>
        <w:t>du délai raisonnable ne peut être en l’espèce que la conséquence d’un fonctionnement</w:t>
      </w:r>
      <w:r>
        <w:rPr>
          <w:rFonts w:ascii="CG Times" w:hAnsi="CG Times" w:cstheme="minorHAnsi"/>
          <w:szCs w:val="24"/>
        </w:rPr>
        <w:t xml:space="preserve"> </w:t>
      </w:r>
      <w:r w:rsidRPr="001D410F">
        <w:rPr>
          <w:rFonts w:ascii="CG Times" w:hAnsi="CG Times" w:cstheme="minorHAnsi"/>
          <w:szCs w:val="24"/>
        </w:rPr>
        <w:t>défectueux du service de la justice, lequel résulte de plusieurs violations des stipulations de la</w:t>
      </w:r>
      <w:r>
        <w:rPr>
          <w:rFonts w:ascii="CG Times" w:hAnsi="CG Times" w:cstheme="minorHAnsi"/>
          <w:szCs w:val="24"/>
        </w:rPr>
        <w:t xml:space="preserve"> </w:t>
      </w:r>
      <w:r w:rsidRPr="001D410F">
        <w:rPr>
          <w:rFonts w:ascii="CG Times" w:hAnsi="CG Times" w:cstheme="minorHAnsi"/>
          <w:szCs w:val="24"/>
        </w:rPr>
        <w:t>Convention Européenne des Droits de l’Homme et de sauvegarde des libertés fondamentales</w:t>
      </w:r>
      <w:r>
        <w:rPr>
          <w:rFonts w:ascii="CG Times" w:hAnsi="CG Times" w:cstheme="minorHAnsi"/>
          <w:szCs w:val="24"/>
        </w:rPr>
        <w:t xml:space="preserve"> </w:t>
      </w:r>
      <w:r w:rsidRPr="001D410F">
        <w:rPr>
          <w:rFonts w:ascii="CG Times" w:hAnsi="CG Times" w:cstheme="minorHAnsi"/>
          <w:szCs w:val="24"/>
        </w:rPr>
        <w:t>tel qu’il a été établi précédemment.</w:t>
      </w:r>
    </w:p>
    <w:p w14:paraId="219D6BA4" w14:textId="0A301687" w:rsidR="001D410F" w:rsidRDefault="001D410F" w:rsidP="001D410F">
      <w:pPr>
        <w:pStyle w:val="acte"/>
        <w:rPr>
          <w:rFonts w:ascii="CG Times" w:hAnsi="CG Times" w:cstheme="minorHAnsi"/>
          <w:szCs w:val="24"/>
        </w:rPr>
      </w:pPr>
    </w:p>
    <w:p w14:paraId="71DCE180" w14:textId="41C3EF00" w:rsidR="001D410F" w:rsidRDefault="001D410F" w:rsidP="001D410F">
      <w:pPr>
        <w:pStyle w:val="acte"/>
        <w:rPr>
          <w:rFonts w:ascii="CG Times" w:hAnsi="CG Times" w:cstheme="minorHAnsi"/>
          <w:szCs w:val="24"/>
        </w:rPr>
      </w:pPr>
    </w:p>
    <w:p w14:paraId="14B4A473" w14:textId="77777777" w:rsidR="001D410F" w:rsidRPr="00034223" w:rsidRDefault="001D410F" w:rsidP="001D410F">
      <w:pPr>
        <w:pStyle w:val="acte"/>
        <w:rPr>
          <w:rFonts w:ascii="CG Times" w:hAnsi="CG Times" w:cstheme="minorHAnsi"/>
          <w:szCs w:val="24"/>
        </w:rPr>
      </w:pPr>
    </w:p>
    <w:p w14:paraId="2A9F2351" w14:textId="3B17277D" w:rsidR="00414F53" w:rsidRPr="00034223" w:rsidRDefault="001D410F" w:rsidP="00414F53">
      <w:pPr>
        <w:pStyle w:val="acte"/>
        <w:rPr>
          <w:rFonts w:ascii="CG Times" w:hAnsi="CG Times" w:cstheme="minorHAnsi"/>
          <w:b/>
          <w:szCs w:val="24"/>
          <w:u w:val="thick"/>
        </w:rPr>
      </w:pPr>
      <w:r>
        <w:rPr>
          <w:rFonts w:ascii="CG Times" w:hAnsi="CG Times" w:cstheme="minorHAnsi"/>
          <w:b/>
          <w:szCs w:val="24"/>
          <w:u w:val="thick"/>
        </w:rPr>
        <w:t>C</w:t>
      </w:r>
      <w:r w:rsidR="00414F53" w:rsidRPr="00034223">
        <w:rPr>
          <w:rFonts w:ascii="CG Times" w:hAnsi="CG Times" w:cstheme="minorHAnsi"/>
          <w:b/>
          <w:szCs w:val="24"/>
          <w:u w:val="thick"/>
        </w:rPr>
        <w:t xml:space="preserve"> – </w:t>
      </w:r>
      <w:r>
        <w:rPr>
          <w:rFonts w:ascii="CG Times" w:hAnsi="CG Times" w:cstheme="minorHAnsi"/>
          <w:b/>
          <w:szCs w:val="24"/>
          <w:u w:val="thick"/>
        </w:rPr>
        <w:t>SUR LA NATURE ET L’ETENDUE DU PREJUDICE</w:t>
      </w:r>
      <w:r w:rsidR="00414F53" w:rsidRPr="00034223">
        <w:rPr>
          <w:rFonts w:ascii="CG Times" w:hAnsi="CG Times" w:cstheme="minorHAnsi"/>
          <w:b/>
          <w:szCs w:val="24"/>
          <w:u w:val="thick"/>
        </w:rPr>
        <w:t xml:space="preserve"> </w:t>
      </w:r>
    </w:p>
    <w:p w14:paraId="361A929F" w14:textId="77777777" w:rsidR="00414F53" w:rsidRPr="00034223" w:rsidRDefault="00414F53" w:rsidP="00414F53">
      <w:pPr>
        <w:pStyle w:val="acte"/>
        <w:rPr>
          <w:rFonts w:ascii="CG Times" w:hAnsi="CG Times" w:cstheme="minorHAnsi"/>
          <w:b/>
          <w:szCs w:val="24"/>
          <w:u w:val="thick"/>
        </w:rPr>
      </w:pPr>
    </w:p>
    <w:p w14:paraId="2795F421" w14:textId="77777777" w:rsidR="006961A0" w:rsidRPr="006961A0" w:rsidRDefault="006961A0" w:rsidP="006961A0">
      <w:pPr>
        <w:ind w:right="-1"/>
        <w:jc w:val="both"/>
        <w:rPr>
          <w:rFonts w:ascii="CG Times" w:hAnsi="CG Times"/>
          <w:sz w:val="24"/>
        </w:rPr>
      </w:pPr>
      <w:r w:rsidRPr="006961A0">
        <w:rPr>
          <w:rFonts w:ascii="CG Times" w:hAnsi="CG Times"/>
          <w:sz w:val="24"/>
        </w:rPr>
        <w:t xml:space="preserve">Selon la Cour européenne des droits de l’homme (Arrêt </w:t>
      </w:r>
      <w:proofErr w:type="spellStart"/>
      <w:r w:rsidRPr="006961A0">
        <w:rPr>
          <w:rFonts w:ascii="CG Times" w:hAnsi="CG Times"/>
          <w:sz w:val="24"/>
        </w:rPr>
        <w:t>Apicella</w:t>
      </w:r>
      <w:proofErr w:type="spellEnd"/>
      <w:r w:rsidRPr="006961A0">
        <w:rPr>
          <w:rFonts w:ascii="CG Times" w:hAnsi="CG Times"/>
          <w:sz w:val="24"/>
        </w:rPr>
        <w:t xml:space="preserve"> c. Italie, 29 mars 2006, requête n°64890/01) :</w:t>
      </w:r>
    </w:p>
    <w:p w14:paraId="3EC34F89" w14:textId="77777777" w:rsidR="006961A0" w:rsidRPr="006961A0" w:rsidRDefault="006961A0" w:rsidP="006961A0">
      <w:pPr>
        <w:ind w:right="-1"/>
        <w:jc w:val="both"/>
        <w:rPr>
          <w:rFonts w:ascii="CG Times" w:hAnsi="CG Times"/>
          <w:sz w:val="24"/>
        </w:rPr>
      </w:pPr>
    </w:p>
    <w:p w14:paraId="65CF016D" w14:textId="77777777" w:rsidR="006961A0" w:rsidRPr="006961A0" w:rsidRDefault="006961A0" w:rsidP="006961A0">
      <w:pPr>
        <w:ind w:left="720" w:right="-1"/>
        <w:jc w:val="both"/>
        <w:rPr>
          <w:rFonts w:ascii="CG Times" w:hAnsi="CG Times"/>
          <w:i/>
          <w:sz w:val="24"/>
        </w:rPr>
      </w:pPr>
      <w:r w:rsidRPr="006961A0">
        <w:rPr>
          <w:rFonts w:ascii="CG Times" w:hAnsi="CG Times"/>
          <w:i/>
          <w:sz w:val="24"/>
        </w:rPr>
        <w:t>« En ce qui concerne l’évaluation en équité du dommage moral subi en raison de la durée d’une procédure, la Cour estime qu’une somme variant de 1 000,00 € à 1 500,00 € par année de durée de procédure (et non par année de retard), est une base de départ pour le calcul à effectuer. Le résultat de la procédure nationale (que la partie requérante perde, gagne ou finisse par conclure un règlement amiable), n’a pas d’importance en tant que tel sur le dommage moral subi du fait de la durée de la procédure.</w:t>
      </w:r>
    </w:p>
    <w:p w14:paraId="51769773" w14:textId="77777777" w:rsidR="006961A0" w:rsidRPr="006961A0" w:rsidRDefault="006961A0" w:rsidP="006961A0">
      <w:pPr>
        <w:ind w:left="720" w:right="-1"/>
        <w:jc w:val="both"/>
        <w:rPr>
          <w:rFonts w:ascii="CG Times" w:hAnsi="CG Times"/>
          <w:i/>
          <w:sz w:val="24"/>
        </w:rPr>
      </w:pPr>
    </w:p>
    <w:p w14:paraId="4D9D0359" w14:textId="77777777" w:rsidR="006961A0" w:rsidRPr="006961A0" w:rsidRDefault="006961A0" w:rsidP="006961A0">
      <w:pPr>
        <w:ind w:left="720" w:right="-1"/>
        <w:jc w:val="both"/>
        <w:rPr>
          <w:rFonts w:ascii="CG Times" w:hAnsi="CG Times"/>
          <w:sz w:val="24"/>
        </w:rPr>
      </w:pPr>
      <w:r w:rsidRPr="006961A0">
        <w:rPr>
          <w:rFonts w:ascii="CG Times" w:hAnsi="CG Times"/>
          <w:i/>
          <w:sz w:val="24"/>
        </w:rPr>
        <w:t xml:space="preserve">Le montant global sera augmenté de 2 000,00 € si l’enjeu du litige est important, notamment en matière de droit du travail, d’état et capacité des personnes, de pensions, de procédures particulièrement graves en relation à la santé ou à la vie des personnes ». </w:t>
      </w:r>
    </w:p>
    <w:p w14:paraId="0F9AF174" w14:textId="77777777" w:rsidR="00414F53" w:rsidRPr="00034223" w:rsidRDefault="00414F53" w:rsidP="00414F53">
      <w:pPr>
        <w:pStyle w:val="acte"/>
        <w:rPr>
          <w:rFonts w:ascii="CG Times" w:hAnsi="CG Times" w:cstheme="minorHAnsi"/>
          <w:szCs w:val="24"/>
        </w:rPr>
      </w:pPr>
    </w:p>
    <w:p w14:paraId="6DA1EEA0" w14:textId="12CD52B7" w:rsidR="006961A0" w:rsidRPr="006961A0" w:rsidRDefault="006961A0" w:rsidP="006961A0">
      <w:pPr>
        <w:pStyle w:val="acte"/>
        <w:rPr>
          <w:rFonts w:ascii="CG Times" w:hAnsi="CG Times" w:cstheme="minorHAnsi"/>
          <w:szCs w:val="24"/>
        </w:rPr>
      </w:pPr>
      <w:r w:rsidRPr="006961A0">
        <w:rPr>
          <w:rFonts w:ascii="CG Times" w:hAnsi="CG Times" w:cstheme="minorHAnsi"/>
          <w:szCs w:val="24"/>
        </w:rPr>
        <w:t>Le traitement de ce litige dans un délai normal était très important pour le demandeur</w:t>
      </w:r>
      <w:r>
        <w:rPr>
          <w:rFonts w:ascii="CG Times" w:hAnsi="CG Times" w:cstheme="minorHAnsi"/>
          <w:szCs w:val="24"/>
        </w:rPr>
        <w:t xml:space="preserve"> [</w:t>
      </w:r>
      <w:r w:rsidRPr="006961A0">
        <w:rPr>
          <w:rFonts w:ascii="CG Times" w:hAnsi="CG Times" w:cstheme="minorHAnsi"/>
          <w:b/>
          <w:szCs w:val="24"/>
          <w:highlight w:val="cyan"/>
        </w:rPr>
        <w:t>à conserver le cas échéant</w:t>
      </w:r>
      <w:r w:rsidRPr="006961A0">
        <w:rPr>
          <w:rFonts w:ascii="CG Times" w:hAnsi="CG Times" w:cstheme="minorHAnsi"/>
          <w:szCs w:val="24"/>
          <w:highlight w:val="cyan"/>
        </w:rPr>
        <w:t>, étant précisé qu’il se trouvait alors sans emploi</w:t>
      </w:r>
      <w:r w:rsidR="0014634F">
        <w:rPr>
          <w:rFonts w:ascii="CG Times" w:hAnsi="CG Times" w:cstheme="minorHAnsi"/>
          <w:szCs w:val="24"/>
          <w:highlight w:val="cyan"/>
        </w:rPr>
        <w:t>,</w:t>
      </w:r>
      <w:r w:rsidRPr="006961A0">
        <w:rPr>
          <w:rFonts w:ascii="CG Times" w:hAnsi="CG Times" w:cstheme="minorHAnsi"/>
          <w:szCs w:val="24"/>
          <w:highlight w:val="cyan"/>
        </w:rPr>
        <w:t xml:space="preserve"> avec charge de famille</w:t>
      </w:r>
      <w:r w:rsidR="0014634F">
        <w:rPr>
          <w:rFonts w:ascii="CG Times" w:hAnsi="CG Times" w:cstheme="minorHAnsi"/>
          <w:szCs w:val="24"/>
          <w:highlight w:val="cyan"/>
        </w:rPr>
        <w:t>,</w:t>
      </w:r>
      <w:r w:rsidRPr="006961A0">
        <w:rPr>
          <w:rFonts w:ascii="CG Times" w:hAnsi="CG Times" w:cstheme="minorHAnsi"/>
          <w:szCs w:val="24"/>
          <w:highlight w:val="cyan"/>
        </w:rPr>
        <w:t xml:space="preserve"> qu’une partie du contentieux portait sur des éléments de salaire qui lui étaient dus</w:t>
      </w:r>
      <w:r w:rsidR="0014634F" w:rsidRPr="0014634F">
        <w:rPr>
          <w:rFonts w:ascii="CG Times" w:hAnsi="CG Times" w:cstheme="minorHAnsi"/>
          <w:szCs w:val="24"/>
          <w:highlight w:val="cyan"/>
        </w:rPr>
        <w:t>, etc.</w:t>
      </w:r>
      <w:r>
        <w:rPr>
          <w:rFonts w:ascii="CG Times" w:hAnsi="CG Times" w:cstheme="minorHAnsi"/>
          <w:szCs w:val="24"/>
        </w:rPr>
        <w:t>]</w:t>
      </w:r>
      <w:r w:rsidRPr="006961A0">
        <w:rPr>
          <w:rFonts w:ascii="CG Times" w:hAnsi="CG Times" w:cstheme="minorHAnsi"/>
          <w:szCs w:val="24"/>
        </w:rPr>
        <w:t>.</w:t>
      </w:r>
    </w:p>
    <w:p w14:paraId="784C532D" w14:textId="77777777" w:rsidR="006961A0" w:rsidRPr="006961A0" w:rsidRDefault="006961A0" w:rsidP="006961A0">
      <w:pPr>
        <w:pStyle w:val="acte"/>
        <w:rPr>
          <w:rFonts w:ascii="CG Times" w:hAnsi="CG Times" w:cstheme="minorHAnsi"/>
          <w:szCs w:val="24"/>
        </w:rPr>
      </w:pPr>
    </w:p>
    <w:p w14:paraId="5FD5984B" w14:textId="231FEAA6" w:rsidR="00414F53" w:rsidRPr="00034223" w:rsidRDefault="006961A0" w:rsidP="006961A0">
      <w:pPr>
        <w:pStyle w:val="acte"/>
        <w:rPr>
          <w:rFonts w:ascii="CG Times" w:hAnsi="CG Times" w:cstheme="minorHAnsi"/>
          <w:szCs w:val="24"/>
        </w:rPr>
      </w:pPr>
      <w:r w:rsidRPr="006961A0">
        <w:rPr>
          <w:rFonts w:ascii="CG Times" w:hAnsi="CG Times" w:cstheme="minorHAnsi"/>
          <w:szCs w:val="24"/>
        </w:rPr>
        <w:t>Un procès est nécessairement source d’une inquiétude pour le justiciable et une attente prolongée non justifiée induit un préjudice dû au temps d’inquiétude supplémentaire.</w:t>
      </w:r>
    </w:p>
    <w:p w14:paraId="3B7F7043" w14:textId="23029DFF" w:rsidR="006961A0" w:rsidRDefault="006961A0" w:rsidP="00414F53">
      <w:pPr>
        <w:pStyle w:val="acte"/>
        <w:rPr>
          <w:rFonts w:ascii="CG Times" w:hAnsi="CG Times" w:cstheme="minorHAnsi"/>
          <w:szCs w:val="24"/>
        </w:rPr>
      </w:pPr>
    </w:p>
    <w:p w14:paraId="6D95684A" w14:textId="7C2883D5" w:rsidR="006961A0" w:rsidRPr="006961A0" w:rsidRDefault="006961A0" w:rsidP="006961A0">
      <w:pPr>
        <w:pStyle w:val="acte"/>
        <w:rPr>
          <w:rFonts w:ascii="CG Times" w:hAnsi="CG Times" w:cstheme="minorHAnsi"/>
          <w:szCs w:val="24"/>
        </w:rPr>
      </w:pPr>
      <w:r w:rsidRPr="006961A0">
        <w:rPr>
          <w:rFonts w:ascii="CG Times" w:hAnsi="CG Times" w:cstheme="minorHAnsi"/>
          <w:szCs w:val="24"/>
        </w:rPr>
        <w:t xml:space="preserve">Il résulte de ce qui précède que la responsabilité de l'Etat est engagée et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est recevable et bien fondé à demander la somme de </w:t>
      </w:r>
      <w:r>
        <w:rPr>
          <w:rFonts w:ascii="CG Times" w:hAnsi="CG Times" w:cstheme="minorHAnsi"/>
          <w:szCs w:val="24"/>
        </w:rPr>
        <w:t>[</w:t>
      </w:r>
      <w:r w:rsidRPr="006961A0">
        <w:rPr>
          <w:rFonts w:ascii="CG Times" w:hAnsi="CG Times" w:cstheme="minorHAnsi"/>
          <w:szCs w:val="24"/>
          <w:highlight w:val="cyan"/>
        </w:rPr>
        <w:t>XXX</w:t>
      </w:r>
      <w:r w:rsidRPr="00034223">
        <w:rPr>
          <w:rFonts w:ascii="CG Times" w:hAnsi="CG Times" w:cstheme="minorHAnsi"/>
          <w:szCs w:val="24"/>
        </w:rPr>
        <w:t xml:space="preserve">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 xml:space="preserve">à titre de dommages intérêts, en réparation du préjudice moral subi par le délai déraisonnable de la procédure introduite devant </w:t>
      </w:r>
      <w:r>
        <w:rPr>
          <w:rFonts w:ascii="CG Times" w:hAnsi="CG Times" w:cstheme="minorHAnsi"/>
          <w:szCs w:val="24"/>
        </w:rPr>
        <w:t>[</w:t>
      </w:r>
      <w:r w:rsidRPr="006961A0">
        <w:rPr>
          <w:rFonts w:ascii="CG Times" w:hAnsi="CG Times" w:cstheme="minorHAnsi"/>
          <w:szCs w:val="24"/>
          <w:highlight w:val="cyan"/>
        </w:rPr>
        <w:t xml:space="preserve"> juridiction</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et qui est constitutif d'un déni de justice.</w:t>
      </w:r>
    </w:p>
    <w:p w14:paraId="17CEC8FC" w14:textId="77777777" w:rsidR="006961A0" w:rsidRPr="006961A0" w:rsidRDefault="006961A0" w:rsidP="006961A0">
      <w:pPr>
        <w:pStyle w:val="acte"/>
        <w:rPr>
          <w:rFonts w:ascii="CG Times" w:hAnsi="CG Times" w:cstheme="minorHAnsi"/>
          <w:szCs w:val="24"/>
        </w:rPr>
      </w:pPr>
    </w:p>
    <w:p w14:paraId="730126D0" w14:textId="314C61A1" w:rsidR="006961A0" w:rsidRPr="006961A0" w:rsidRDefault="006961A0" w:rsidP="006961A0">
      <w:pPr>
        <w:pStyle w:val="acte"/>
        <w:rPr>
          <w:rFonts w:ascii="CG Times" w:hAnsi="CG Times" w:cstheme="minorHAnsi"/>
          <w:szCs w:val="24"/>
        </w:rPr>
      </w:pPr>
      <w:r w:rsidRPr="006961A0">
        <w:rPr>
          <w:rFonts w:ascii="CG Times" w:hAnsi="CG Times" w:cstheme="minorHAnsi"/>
          <w:szCs w:val="24"/>
        </w:rPr>
        <w:t xml:space="preserve">En outre, la privation de manière déraisonnable de </w:t>
      </w:r>
      <w:r>
        <w:rPr>
          <w:rFonts w:ascii="CG Times" w:hAnsi="CG Times" w:cstheme="minorHAnsi"/>
          <w:szCs w:val="24"/>
        </w:rPr>
        <w:t>[</w:t>
      </w:r>
      <w:r w:rsidRPr="006961A0">
        <w:rPr>
          <w:rFonts w:ascii="CG Times" w:hAnsi="CG Times" w:cstheme="minorHAnsi"/>
          <w:szCs w:val="24"/>
          <w:highlight w:val="cyan"/>
        </w:rPr>
        <w:t xml:space="preserve">la somme </w:t>
      </w:r>
      <w:r>
        <w:rPr>
          <w:rFonts w:ascii="CG Times" w:hAnsi="CG Times" w:cstheme="minorHAnsi"/>
          <w:szCs w:val="24"/>
          <w:highlight w:val="cyan"/>
        </w:rPr>
        <w:t xml:space="preserve">éventuellement </w:t>
      </w:r>
      <w:r w:rsidRPr="006961A0">
        <w:rPr>
          <w:rFonts w:ascii="CG Times" w:hAnsi="CG Times" w:cstheme="minorHAnsi"/>
          <w:szCs w:val="24"/>
          <w:highlight w:val="cyan"/>
        </w:rPr>
        <w:t>obtenue au titre de la condamnation</w:t>
      </w:r>
      <w:r>
        <w:rPr>
          <w:rFonts w:ascii="CG Times" w:hAnsi="CG Times" w:cstheme="minorHAnsi"/>
          <w:szCs w:val="24"/>
        </w:rPr>
        <w:t>]</w:t>
      </w:r>
      <w:r w:rsidRPr="006961A0">
        <w:rPr>
          <w:rFonts w:ascii="CG Times" w:hAnsi="CG Times" w:cstheme="minorHAnsi"/>
          <w:szCs w:val="24"/>
        </w:rPr>
        <w:t xml:space="preserve"> a causé un préjudice financier important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w:t>
      </w:r>
      <w:r w:rsidR="0014634F">
        <w:rPr>
          <w:rFonts w:ascii="CG Times" w:hAnsi="CG Times" w:cstheme="minorHAnsi"/>
          <w:b/>
          <w:szCs w:val="24"/>
          <w:highlight w:val="cyan"/>
        </w:rPr>
        <w:t xml:space="preserve">Justifier </w:t>
      </w:r>
      <w:r w:rsidR="0014634F">
        <w:rPr>
          <w:rFonts w:ascii="CG Times" w:hAnsi="CG Times" w:cstheme="minorHAnsi"/>
          <w:szCs w:val="24"/>
          <w:highlight w:val="cyan"/>
        </w:rPr>
        <w:t>q</w:t>
      </w:r>
      <w:r w:rsidRPr="0014634F">
        <w:rPr>
          <w:rFonts w:ascii="CG Times" w:hAnsi="CG Times" w:cstheme="minorHAnsi"/>
          <w:szCs w:val="24"/>
          <w:highlight w:val="cyan"/>
        </w:rPr>
        <w:t>ui</w:t>
      </w:r>
      <w:r w:rsidRPr="006961A0">
        <w:rPr>
          <w:rFonts w:ascii="CG Times" w:hAnsi="CG Times" w:cstheme="minorHAnsi"/>
          <w:szCs w:val="24"/>
          <w:highlight w:val="cyan"/>
        </w:rPr>
        <w:t xml:space="preserve"> avait charge de famille</w:t>
      </w:r>
      <w:r>
        <w:rPr>
          <w:rFonts w:ascii="CG Times" w:hAnsi="CG Times" w:cstheme="minorHAnsi"/>
          <w:szCs w:val="24"/>
        </w:rPr>
        <w:t>] [</w:t>
      </w:r>
      <w:r w:rsidRPr="006961A0">
        <w:rPr>
          <w:rFonts w:ascii="CG Times" w:hAnsi="CG Times" w:cstheme="minorHAnsi"/>
          <w:szCs w:val="24"/>
          <w:highlight w:val="cyan"/>
        </w:rPr>
        <w:t>outre les frais importants qu’il a été contraint d’engager en raison de la durée de la procédure</w:t>
      </w:r>
      <w:r>
        <w:rPr>
          <w:rFonts w:ascii="CG Times" w:hAnsi="CG Times" w:cstheme="minorHAnsi"/>
          <w:szCs w:val="24"/>
        </w:rPr>
        <w:t>]</w:t>
      </w:r>
      <w:r w:rsidRPr="006961A0">
        <w:rPr>
          <w:rFonts w:ascii="CG Times" w:hAnsi="CG Times" w:cstheme="minorHAnsi"/>
          <w:szCs w:val="24"/>
        </w:rPr>
        <w:t>.</w:t>
      </w:r>
    </w:p>
    <w:p w14:paraId="0E3AED68" w14:textId="77777777" w:rsidR="006961A0" w:rsidRPr="006961A0" w:rsidRDefault="006961A0" w:rsidP="006961A0">
      <w:pPr>
        <w:pStyle w:val="acte"/>
        <w:rPr>
          <w:rFonts w:ascii="CG Times" w:hAnsi="CG Times" w:cstheme="minorHAnsi"/>
          <w:szCs w:val="24"/>
        </w:rPr>
      </w:pPr>
    </w:p>
    <w:p w14:paraId="36740971" w14:textId="040F7DF2" w:rsidR="006961A0" w:rsidRDefault="006961A0" w:rsidP="006961A0">
      <w:pPr>
        <w:pStyle w:val="acte"/>
        <w:rPr>
          <w:rFonts w:ascii="CG Times" w:hAnsi="CG Times" w:cstheme="minorHAnsi"/>
          <w:szCs w:val="24"/>
        </w:rPr>
      </w:pPr>
      <w:r w:rsidRPr="006961A0">
        <w:rPr>
          <w:rFonts w:ascii="CG Times" w:hAnsi="CG Times" w:cstheme="minorHAnsi"/>
          <w:szCs w:val="24"/>
        </w:rPr>
        <w:t xml:space="preserve">Aussi,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est recevable et bien fondé à demander la somme de </w:t>
      </w:r>
      <w:r>
        <w:rPr>
          <w:rFonts w:ascii="CG Times" w:hAnsi="CG Times" w:cstheme="minorHAnsi"/>
          <w:szCs w:val="24"/>
        </w:rPr>
        <w:t>[</w:t>
      </w:r>
      <w:r w:rsidRPr="006961A0">
        <w:rPr>
          <w:rFonts w:ascii="CG Times" w:hAnsi="CG Times" w:cstheme="minorHAnsi"/>
          <w:szCs w:val="24"/>
          <w:highlight w:val="cyan"/>
        </w:rPr>
        <w:t>XXX</w:t>
      </w:r>
      <w:r w:rsidRPr="00034223">
        <w:rPr>
          <w:rFonts w:ascii="CG Times" w:hAnsi="CG Times" w:cstheme="minorHAnsi"/>
          <w:szCs w:val="24"/>
        </w:rPr>
        <w:t xml:space="preserve">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 xml:space="preserve">à titre de dommages intérêts, en réparation du préjudice financier subi par le délai déraisonnable de la procédure introduite devant </w:t>
      </w:r>
      <w:r>
        <w:rPr>
          <w:rFonts w:ascii="CG Times" w:hAnsi="CG Times" w:cstheme="minorHAnsi"/>
          <w:szCs w:val="24"/>
        </w:rPr>
        <w:t>[</w:t>
      </w:r>
      <w:r w:rsidRPr="006961A0">
        <w:rPr>
          <w:rFonts w:ascii="CG Times" w:hAnsi="CG Times" w:cstheme="minorHAnsi"/>
          <w:szCs w:val="24"/>
          <w:highlight w:val="cyan"/>
        </w:rPr>
        <w:t xml:space="preserve"> juridiction</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et qui  est  constitutif d'un déni de justice.</w:t>
      </w:r>
    </w:p>
    <w:p w14:paraId="02F51B11" w14:textId="101BFF98" w:rsidR="006961A0" w:rsidRDefault="006961A0" w:rsidP="00414F53">
      <w:pPr>
        <w:pStyle w:val="acte"/>
        <w:rPr>
          <w:rFonts w:ascii="CG Times" w:hAnsi="CG Times" w:cstheme="minorHAnsi"/>
          <w:szCs w:val="24"/>
        </w:rPr>
      </w:pPr>
    </w:p>
    <w:p w14:paraId="1D292857" w14:textId="77777777" w:rsidR="006961A0" w:rsidRPr="00034223" w:rsidRDefault="006961A0" w:rsidP="00414F53">
      <w:pPr>
        <w:pStyle w:val="acte"/>
        <w:rPr>
          <w:rFonts w:ascii="CG Times" w:hAnsi="CG Times" w:cstheme="minorHAnsi"/>
          <w:szCs w:val="24"/>
        </w:rPr>
      </w:pPr>
    </w:p>
    <w:p w14:paraId="60089617" w14:textId="38748411" w:rsidR="0058653A" w:rsidRPr="00034223" w:rsidRDefault="0058653A" w:rsidP="0058653A">
      <w:pPr>
        <w:pStyle w:val="acte"/>
        <w:rPr>
          <w:rFonts w:ascii="CG Times" w:hAnsi="CG Times" w:cstheme="minorHAnsi"/>
          <w:b/>
          <w:szCs w:val="24"/>
          <w:u w:val="single"/>
        </w:rPr>
      </w:pPr>
    </w:p>
    <w:p w14:paraId="4472CDF1" w14:textId="75776EB5" w:rsidR="00414F53" w:rsidRPr="00034223" w:rsidRDefault="006961A0" w:rsidP="006961A0">
      <w:pPr>
        <w:pStyle w:val="acte"/>
        <w:rPr>
          <w:rFonts w:ascii="CG Times" w:hAnsi="CG Times" w:cstheme="minorHAnsi"/>
          <w:b/>
          <w:szCs w:val="24"/>
          <w:u w:val="single"/>
        </w:rPr>
      </w:pPr>
      <w:r>
        <w:rPr>
          <w:rFonts w:ascii="CG Times" w:hAnsi="CG Times" w:cstheme="minorHAnsi"/>
          <w:b/>
          <w:szCs w:val="24"/>
          <w:u w:val="single"/>
        </w:rPr>
        <w:t>D.</w:t>
      </w:r>
      <w:r w:rsidR="00414F53" w:rsidRPr="00034223">
        <w:rPr>
          <w:rFonts w:ascii="CG Times" w:hAnsi="CG Times" w:cstheme="minorHAnsi"/>
          <w:b/>
          <w:szCs w:val="24"/>
          <w:u w:val="single"/>
        </w:rPr>
        <w:t xml:space="preserve"> </w:t>
      </w:r>
      <w:r w:rsidRPr="00034223">
        <w:rPr>
          <w:rFonts w:ascii="CG Times" w:hAnsi="CG Times" w:cstheme="minorHAnsi"/>
          <w:b/>
          <w:szCs w:val="24"/>
          <w:u w:val="single"/>
        </w:rPr>
        <w:t>SUR LES AUTRES DEMANDES</w:t>
      </w:r>
    </w:p>
    <w:p w14:paraId="03536B60" w14:textId="77777777" w:rsidR="0058653A" w:rsidRPr="00034223" w:rsidRDefault="0058653A" w:rsidP="0058653A">
      <w:pPr>
        <w:pStyle w:val="acte"/>
        <w:rPr>
          <w:rFonts w:ascii="CG Times" w:hAnsi="CG Times" w:cstheme="minorHAnsi"/>
          <w:b/>
          <w:szCs w:val="24"/>
          <w:u w:val="single"/>
        </w:rPr>
      </w:pPr>
    </w:p>
    <w:p w14:paraId="324AE6AA" w14:textId="2BE1278F" w:rsidR="0058653A"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Sur l’exécution provisoire</w:t>
      </w:r>
    </w:p>
    <w:p w14:paraId="7E7FE8B7" w14:textId="77777777" w:rsidR="0058653A" w:rsidRPr="00034223" w:rsidRDefault="0058653A" w:rsidP="0058653A">
      <w:pPr>
        <w:pStyle w:val="acte"/>
        <w:rPr>
          <w:rFonts w:ascii="CG Times" w:hAnsi="CG Times" w:cstheme="minorHAnsi"/>
          <w:b/>
          <w:szCs w:val="24"/>
          <w:u w:val="single"/>
        </w:rPr>
      </w:pPr>
    </w:p>
    <w:p w14:paraId="0C0FA6F9"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Selon l’article 514 du code de procédure civile les décisions de première instance sont de droit exécutoires à titre provisoire à moins que la loi ou la décision rendue n'en dispose autrement.</w:t>
      </w:r>
    </w:p>
    <w:p w14:paraId="4F8566E9" w14:textId="77777777" w:rsidR="0058653A" w:rsidRPr="00034223" w:rsidRDefault="0058653A" w:rsidP="0058653A">
      <w:pPr>
        <w:pStyle w:val="acte"/>
        <w:rPr>
          <w:rFonts w:ascii="CG Times" w:hAnsi="CG Times" w:cstheme="minorHAnsi"/>
          <w:szCs w:val="24"/>
        </w:rPr>
      </w:pPr>
    </w:p>
    <w:p w14:paraId="4BC9EB49"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L’article 541-1 du même code dispose :</w:t>
      </w:r>
    </w:p>
    <w:p w14:paraId="1C5425EA"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 Le juge peut écarter l'exécution provisoire de droit, en tout ou partie, s'il estime qu'elle est incompatible avec la nature de l'affaire.</w:t>
      </w:r>
    </w:p>
    <w:p w14:paraId="633F460A"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Il statue, d'office ou à la demande d'une partie, par décision spécialement motivée.</w:t>
      </w:r>
    </w:p>
    <w:p w14:paraId="0D6EEB24"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Par exception, le juge ne peut écarter l'exécution provisoire de droit lorsqu'il statue en référé, qu'il prescrit des mesures provisoires pour le cours de l'instance, qu'il ordonne des mesures conservatoires ainsi que lorsqu'il accorde une provision au créancier en qualité de juge de la mise en état. »</w:t>
      </w:r>
    </w:p>
    <w:p w14:paraId="733F8111" w14:textId="77777777" w:rsidR="0058653A" w:rsidRPr="00034223" w:rsidRDefault="0058653A" w:rsidP="0058653A">
      <w:pPr>
        <w:pStyle w:val="acte"/>
        <w:rPr>
          <w:rFonts w:ascii="CG Times" w:hAnsi="CG Times" w:cstheme="minorHAnsi"/>
          <w:b/>
          <w:i/>
          <w:szCs w:val="24"/>
          <w:u w:val="single"/>
        </w:rPr>
      </w:pPr>
    </w:p>
    <w:p w14:paraId="664763D5" w14:textId="6ADB0DF2" w:rsidR="0058653A" w:rsidRPr="00034223" w:rsidRDefault="0058653A" w:rsidP="0058653A">
      <w:pPr>
        <w:pStyle w:val="acte"/>
        <w:rPr>
          <w:rFonts w:ascii="CG Times" w:hAnsi="CG Times" w:cstheme="minorHAnsi"/>
          <w:szCs w:val="24"/>
        </w:rPr>
      </w:pPr>
      <w:r w:rsidRPr="00034223">
        <w:rPr>
          <w:rFonts w:ascii="CG Times" w:hAnsi="CG Times" w:cstheme="minorHAnsi"/>
          <w:szCs w:val="24"/>
        </w:rPr>
        <w:t xml:space="preserve">Il n’y a pas lieu à écarter l’exécution provisoire de la décision à intervenir dès lors qu’elle est compatible avec la nature de l’affaire en ce que </w:t>
      </w:r>
      <w:r w:rsidR="001D410F">
        <w:rPr>
          <w:rFonts w:ascii="CG Times" w:hAnsi="CG Times" w:cstheme="minorHAnsi"/>
          <w:szCs w:val="24"/>
        </w:rPr>
        <w:t>le demandeur a été contraint d’attendre pendant longtemps une décision de justice et que la suspension de l’exécution provisoire au vu de la parfaite matérialité des faits exposés ne saurait que lui causer un préjudice.</w:t>
      </w:r>
      <w:r w:rsidRPr="00034223">
        <w:rPr>
          <w:rFonts w:ascii="CG Times" w:hAnsi="CG Times" w:cstheme="minorHAnsi"/>
          <w:szCs w:val="24"/>
        </w:rPr>
        <w:t xml:space="preserve"> </w:t>
      </w:r>
    </w:p>
    <w:p w14:paraId="5BCDC98E" w14:textId="77777777" w:rsidR="0058653A" w:rsidRPr="00034223" w:rsidRDefault="0058653A" w:rsidP="0058653A">
      <w:pPr>
        <w:pStyle w:val="acte"/>
        <w:rPr>
          <w:rFonts w:ascii="CG Times" w:hAnsi="CG Times" w:cstheme="minorHAnsi"/>
          <w:szCs w:val="24"/>
        </w:rPr>
      </w:pPr>
    </w:p>
    <w:p w14:paraId="00BA2B00" w14:textId="6DAB64FC" w:rsidR="00414F53"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 xml:space="preserve">Sur l’article 700 du CPC </w:t>
      </w:r>
    </w:p>
    <w:p w14:paraId="01104D63" w14:textId="77777777" w:rsidR="00414F53" w:rsidRPr="00034223" w:rsidRDefault="00414F53" w:rsidP="00414F53">
      <w:pPr>
        <w:pStyle w:val="acte"/>
        <w:rPr>
          <w:rFonts w:ascii="CG Times" w:hAnsi="CG Times" w:cstheme="minorHAnsi"/>
          <w:szCs w:val="24"/>
        </w:rPr>
      </w:pPr>
    </w:p>
    <w:p w14:paraId="69756CC9" w14:textId="207A3035" w:rsidR="00414F53" w:rsidRPr="00034223" w:rsidRDefault="0058653A" w:rsidP="00414F53">
      <w:pPr>
        <w:pStyle w:val="acte"/>
        <w:rPr>
          <w:rFonts w:ascii="CG Times" w:hAnsi="CG Times" w:cstheme="minorHAnsi"/>
          <w:szCs w:val="24"/>
        </w:rPr>
      </w:pPr>
      <w:r w:rsidRPr="00034223">
        <w:rPr>
          <w:rFonts w:ascii="CG Times" w:hAnsi="CG Times" w:cstheme="minorHAnsi"/>
          <w:szCs w:val="24"/>
        </w:rPr>
        <w:t>L'équité commande également de lui allouer une</w:t>
      </w:r>
      <w:r w:rsidR="00414F53" w:rsidRPr="00034223">
        <w:rPr>
          <w:rFonts w:ascii="CG Times" w:hAnsi="CG Times" w:cstheme="minorHAnsi"/>
          <w:szCs w:val="24"/>
        </w:rPr>
        <w:t xml:space="preserve"> somme de </w:t>
      </w:r>
      <w:r w:rsidR="006961A0">
        <w:rPr>
          <w:rFonts w:ascii="CG Times" w:hAnsi="CG Times" w:cstheme="minorHAnsi"/>
          <w:szCs w:val="24"/>
        </w:rPr>
        <w:t>[</w:t>
      </w:r>
      <w:r w:rsidR="006961A0" w:rsidRPr="006961A0">
        <w:rPr>
          <w:rFonts w:ascii="CG Times" w:hAnsi="CG Times" w:cstheme="minorHAnsi"/>
          <w:szCs w:val="24"/>
          <w:highlight w:val="cyan"/>
        </w:rPr>
        <w:t>XXX</w:t>
      </w:r>
      <w:r w:rsidR="00414F53" w:rsidRPr="006961A0">
        <w:rPr>
          <w:rFonts w:ascii="CG Times" w:hAnsi="CG Times" w:cstheme="minorHAnsi"/>
          <w:szCs w:val="24"/>
          <w:highlight w:val="cyan"/>
        </w:rPr>
        <w:t xml:space="preserve"> </w:t>
      </w:r>
      <w:r w:rsidR="006961A0" w:rsidRPr="006961A0">
        <w:rPr>
          <w:rFonts w:ascii="CG Times" w:hAnsi="CG Times" w:cstheme="minorHAnsi"/>
          <w:szCs w:val="24"/>
          <w:highlight w:val="cyan"/>
        </w:rPr>
        <w:t>€</w:t>
      </w:r>
      <w:r w:rsidR="006961A0">
        <w:rPr>
          <w:rFonts w:ascii="CG Times" w:hAnsi="CG Times" w:cstheme="minorHAnsi"/>
          <w:szCs w:val="24"/>
        </w:rPr>
        <w:t>]</w:t>
      </w:r>
      <w:r w:rsidR="00414F53" w:rsidRPr="00034223">
        <w:rPr>
          <w:rFonts w:ascii="CG Times" w:hAnsi="CG Times" w:cstheme="minorHAnsi"/>
          <w:szCs w:val="24"/>
        </w:rPr>
        <w:t xml:space="preserve"> est sollicitée sur le fondement de l'article 700 du Code de procédure civile, le demandeur ayant dû engager la présente procédure du fait de l’inertie du </w:t>
      </w:r>
      <w:r w:rsidR="006961A0" w:rsidRPr="00034223">
        <w:rPr>
          <w:rFonts w:ascii="CG Times" w:hAnsi="CG Times" w:cstheme="minorHAnsi"/>
          <w:szCs w:val="24"/>
        </w:rPr>
        <w:t>défendeur.</w:t>
      </w:r>
    </w:p>
    <w:p w14:paraId="58DB4B99" w14:textId="77777777" w:rsidR="0058653A" w:rsidRPr="00034223" w:rsidRDefault="0058653A" w:rsidP="00414F53">
      <w:pPr>
        <w:pStyle w:val="acte"/>
        <w:rPr>
          <w:rFonts w:ascii="CG Times" w:hAnsi="CG Times" w:cstheme="minorHAnsi"/>
          <w:szCs w:val="24"/>
        </w:rPr>
      </w:pPr>
    </w:p>
    <w:p w14:paraId="6FEFFF60" w14:textId="36287F5B" w:rsidR="0058653A"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 xml:space="preserve">Sur les dépens  </w:t>
      </w:r>
    </w:p>
    <w:p w14:paraId="6524FB10" w14:textId="77777777" w:rsidR="0058653A" w:rsidRPr="00034223" w:rsidRDefault="0058653A" w:rsidP="0058653A">
      <w:pPr>
        <w:pStyle w:val="acte"/>
        <w:rPr>
          <w:rFonts w:ascii="CG Times" w:hAnsi="CG Times" w:cstheme="minorHAnsi"/>
          <w:szCs w:val="24"/>
        </w:rPr>
      </w:pPr>
    </w:p>
    <w:p w14:paraId="56C071F3"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Il serait en outre inéquitable de laisser à la charge du demandeur les frais exposés au titre des dépens conformément à l'article 696 du Code de procédure civile.</w:t>
      </w:r>
    </w:p>
    <w:p w14:paraId="699C8081" w14:textId="77777777" w:rsidR="0095069D" w:rsidRPr="00034223" w:rsidRDefault="0095069D" w:rsidP="00414F53">
      <w:pPr>
        <w:pStyle w:val="acte"/>
        <w:rPr>
          <w:rFonts w:ascii="CG Times" w:hAnsi="CG Times" w:cstheme="minorHAnsi"/>
          <w:szCs w:val="24"/>
        </w:rPr>
      </w:pPr>
    </w:p>
    <w:p w14:paraId="33FAC183" w14:textId="39567ACA" w:rsidR="002E7C24" w:rsidRDefault="002E7C24">
      <w:pPr>
        <w:rPr>
          <w:rFonts w:ascii="CG Times" w:hAnsi="CG Times" w:cstheme="minorHAnsi"/>
          <w:sz w:val="24"/>
          <w:szCs w:val="24"/>
        </w:rPr>
      </w:pPr>
      <w:r>
        <w:rPr>
          <w:rFonts w:ascii="CG Times" w:hAnsi="CG Times" w:cstheme="minorHAnsi"/>
          <w:szCs w:val="24"/>
        </w:rPr>
        <w:br w:type="page"/>
      </w:r>
    </w:p>
    <w:p w14:paraId="45B16D53" w14:textId="77777777" w:rsidR="0095069D" w:rsidRPr="00034223" w:rsidRDefault="0095069D" w:rsidP="00414F53">
      <w:pPr>
        <w:pStyle w:val="acte"/>
        <w:rPr>
          <w:rFonts w:ascii="CG Times" w:hAnsi="CG Times" w:cstheme="minorHAnsi"/>
          <w:szCs w:val="24"/>
        </w:rPr>
      </w:pPr>
    </w:p>
    <w:p w14:paraId="35DE809A" w14:textId="77777777" w:rsidR="00414F53" w:rsidRPr="00034223" w:rsidRDefault="00414F53" w:rsidP="00414F53">
      <w:pPr>
        <w:pStyle w:val="acte"/>
        <w:pBdr>
          <w:top w:val="single" w:sz="4" w:space="1" w:color="auto"/>
          <w:left w:val="single" w:sz="4" w:space="4" w:color="auto"/>
          <w:bottom w:val="single" w:sz="4" w:space="1" w:color="auto"/>
          <w:right w:val="single" w:sz="4" w:space="4" w:color="auto"/>
        </w:pBdr>
        <w:jc w:val="center"/>
        <w:rPr>
          <w:rFonts w:ascii="CG Times" w:hAnsi="CG Times" w:cstheme="minorHAnsi"/>
          <w:b/>
          <w:szCs w:val="24"/>
          <w:u w:val="thick"/>
        </w:rPr>
      </w:pPr>
      <w:r w:rsidRPr="00034223">
        <w:rPr>
          <w:rFonts w:ascii="CG Times" w:hAnsi="CG Times" w:cstheme="minorHAnsi"/>
          <w:b/>
          <w:szCs w:val="24"/>
          <w:u w:val="thick"/>
        </w:rPr>
        <w:t>PAR CES MOTIFS</w:t>
      </w:r>
    </w:p>
    <w:p w14:paraId="33F86EC2" w14:textId="77777777" w:rsidR="00414F53" w:rsidRPr="00034223" w:rsidRDefault="00414F53" w:rsidP="00414F53">
      <w:pPr>
        <w:pStyle w:val="acte"/>
        <w:rPr>
          <w:rFonts w:ascii="CG Times" w:hAnsi="CG Times" w:cstheme="minorHAnsi"/>
          <w:b/>
          <w:szCs w:val="24"/>
        </w:rPr>
      </w:pPr>
    </w:p>
    <w:p w14:paraId="5CBDE802" w14:textId="77777777" w:rsidR="00414F53" w:rsidRPr="00034223" w:rsidRDefault="00414F53" w:rsidP="00414F53">
      <w:pPr>
        <w:pStyle w:val="acte"/>
        <w:rPr>
          <w:rFonts w:ascii="CG Times" w:hAnsi="CG Times" w:cstheme="minorHAnsi"/>
          <w:i/>
          <w:szCs w:val="24"/>
        </w:rPr>
      </w:pPr>
      <w:r w:rsidRPr="00034223">
        <w:rPr>
          <w:rFonts w:ascii="CG Times" w:hAnsi="CG Times" w:cstheme="minorHAnsi"/>
          <w:i/>
          <w:szCs w:val="24"/>
        </w:rPr>
        <w:t>Vu l'article 6§1 de la Convention Européenne de Sauvegarde des Droits de l'Homme, Vu les articles L. 111-3 et L. 141-1 du Code de l'organisation judiciaire,</w:t>
      </w:r>
    </w:p>
    <w:p w14:paraId="7C7A8544" w14:textId="77777777" w:rsidR="00414F53" w:rsidRPr="00034223" w:rsidRDefault="00414F53" w:rsidP="00414F53">
      <w:pPr>
        <w:pStyle w:val="acte"/>
        <w:rPr>
          <w:rFonts w:ascii="CG Times" w:hAnsi="CG Times" w:cstheme="minorHAnsi"/>
          <w:i/>
          <w:szCs w:val="24"/>
        </w:rPr>
      </w:pPr>
      <w:r w:rsidRPr="00034223">
        <w:rPr>
          <w:rFonts w:ascii="CG Times" w:hAnsi="CG Times" w:cstheme="minorHAnsi"/>
          <w:i/>
          <w:szCs w:val="24"/>
        </w:rPr>
        <w:t xml:space="preserve">Voir concilier les parties si faire se peut et </w:t>
      </w:r>
      <w:r w:rsidRPr="00034223">
        <w:rPr>
          <w:rFonts w:ascii="CG Times" w:hAnsi="CG Times" w:cstheme="minorHAnsi"/>
          <w:szCs w:val="24"/>
        </w:rPr>
        <w:t xml:space="preserve">à </w:t>
      </w:r>
      <w:r w:rsidRPr="00034223">
        <w:rPr>
          <w:rFonts w:ascii="CG Times" w:hAnsi="CG Times" w:cstheme="minorHAnsi"/>
          <w:i/>
          <w:szCs w:val="24"/>
        </w:rPr>
        <w:t>défaut,</w:t>
      </w:r>
    </w:p>
    <w:p w14:paraId="03577B2A" w14:textId="77777777" w:rsidR="00414F53" w:rsidRPr="00034223" w:rsidRDefault="00414F53" w:rsidP="00414F53">
      <w:pPr>
        <w:pStyle w:val="acte"/>
        <w:rPr>
          <w:rFonts w:ascii="CG Times" w:hAnsi="CG Times" w:cstheme="minorHAnsi"/>
          <w:i/>
          <w:szCs w:val="24"/>
        </w:rPr>
      </w:pPr>
    </w:p>
    <w:p w14:paraId="4E1CBEAB" w14:textId="1B30272E" w:rsidR="0095069D" w:rsidRPr="00034223" w:rsidRDefault="0095069D" w:rsidP="00414F53">
      <w:pPr>
        <w:pStyle w:val="acte"/>
        <w:rPr>
          <w:rFonts w:ascii="CG Times" w:hAnsi="CG Times" w:cstheme="minorHAnsi"/>
          <w:b/>
          <w:szCs w:val="24"/>
        </w:rPr>
      </w:pPr>
      <w:r w:rsidRPr="00034223">
        <w:rPr>
          <w:rFonts w:ascii="CG Times" w:hAnsi="CG Times" w:cstheme="minorHAnsi"/>
          <w:b/>
          <w:szCs w:val="24"/>
        </w:rPr>
        <w:t>IL EST DEMANDE AU TRIBUNAL JUDICIAIRE DE</w:t>
      </w:r>
      <w:r w:rsidR="006961A0">
        <w:rPr>
          <w:rFonts w:ascii="CG Times" w:hAnsi="CG Times" w:cstheme="minorHAnsi"/>
          <w:b/>
          <w:szCs w:val="24"/>
        </w:rPr>
        <w:t> </w:t>
      </w:r>
      <w:r w:rsidR="002E7C24">
        <w:rPr>
          <w:rFonts w:ascii="CG Times" w:hAnsi="CG Times" w:cstheme="minorHAnsi"/>
          <w:b/>
          <w:szCs w:val="24"/>
        </w:rPr>
        <w:t xml:space="preserve">BIEN VOULOIR </w:t>
      </w:r>
      <w:r w:rsidR="006961A0">
        <w:rPr>
          <w:rFonts w:ascii="CG Times" w:hAnsi="CG Times" w:cstheme="minorHAnsi"/>
          <w:b/>
          <w:szCs w:val="24"/>
        </w:rPr>
        <w:t>:</w:t>
      </w:r>
      <w:r w:rsidRPr="00034223">
        <w:rPr>
          <w:rFonts w:ascii="CG Times" w:hAnsi="CG Times" w:cstheme="minorHAnsi"/>
          <w:b/>
          <w:szCs w:val="24"/>
        </w:rPr>
        <w:t xml:space="preserve"> </w:t>
      </w:r>
    </w:p>
    <w:p w14:paraId="3FCB79BE" w14:textId="77777777" w:rsidR="0095069D" w:rsidRPr="00034223" w:rsidRDefault="0095069D" w:rsidP="00414F53">
      <w:pPr>
        <w:pStyle w:val="acte"/>
        <w:rPr>
          <w:rFonts w:ascii="CG Times" w:hAnsi="CG Times" w:cstheme="minorHAnsi"/>
          <w:szCs w:val="24"/>
        </w:rPr>
      </w:pPr>
    </w:p>
    <w:p w14:paraId="53D5C15F" w14:textId="1FF7DE21"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 la somme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à titre de dommages intérêts, en réparation du préjudice moral qu'il a subi en raison d'un déni de justice ;</w:t>
      </w:r>
    </w:p>
    <w:p w14:paraId="4A683034" w14:textId="77777777" w:rsidR="006961A0" w:rsidRPr="006961A0" w:rsidRDefault="006961A0" w:rsidP="006961A0">
      <w:pPr>
        <w:pStyle w:val="acte"/>
        <w:rPr>
          <w:rFonts w:ascii="CG Times" w:hAnsi="CG Times" w:cstheme="minorHAnsi"/>
          <w:szCs w:val="24"/>
        </w:rPr>
      </w:pPr>
    </w:p>
    <w:p w14:paraId="1A0E1ACD" w14:textId="4AC517AD"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la somme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à titre de dommages intérêts, en réparation du préjudice financier qu'il a subi en raison d'un déni de justice ;</w:t>
      </w:r>
    </w:p>
    <w:p w14:paraId="7080F833" w14:textId="77777777" w:rsidR="0014634F" w:rsidRDefault="0014634F" w:rsidP="0014634F">
      <w:pPr>
        <w:pStyle w:val="acte"/>
        <w:rPr>
          <w:rFonts w:ascii="CG Times" w:hAnsi="CG Times" w:cstheme="minorHAnsi"/>
          <w:szCs w:val="24"/>
        </w:rPr>
      </w:pPr>
    </w:p>
    <w:p w14:paraId="232052C5" w14:textId="20EDBF5C" w:rsidR="0014634F" w:rsidRPr="0014634F" w:rsidRDefault="0014634F" w:rsidP="006961A0">
      <w:pPr>
        <w:pStyle w:val="acte"/>
        <w:rPr>
          <w:rFonts w:ascii="CG Times" w:hAnsi="CG Times" w:cstheme="minorHAnsi"/>
          <w:b/>
          <w:szCs w:val="24"/>
        </w:rPr>
      </w:pPr>
      <w:r w:rsidRPr="007D59F5">
        <w:rPr>
          <w:rFonts w:ascii="CG Times" w:hAnsi="CG Times" w:cstheme="minorHAnsi"/>
          <w:b/>
          <w:szCs w:val="24"/>
          <w:highlight w:val="red"/>
        </w:rPr>
        <w:t xml:space="preserve">ATTENTION : VOS DEMANDES DOIVENT </w:t>
      </w:r>
      <w:r>
        <w:rPr>
          <w:rFonts w:ascii="CG Times" w:hAnsi="CG Times" w:cstheme="minorHAnsi"/>
          <w:b/>
          <w:szCs w:val="24"/>
          <w:highlight w:val="red"/>
        </w:rPr>
        <w:t>ETRE SUPERIEURE</w:t>
      </w:r>
      <w:r w:rsidR="00D61C52">
        <w:rPr>
          <w:rFonts w:ascii="CG Times" w:hAnsi="CG Times" w:cstheme="minorHAnsi"/>
          <w:b/>
          <w:szCs w:val="24"/>
          <w:highlight w:val="red"/>
        </w:rPr>
        <w:t>S</w:t>
      </w:r>
      <w:r>
        <w:rPr>
          <w:rFonts w:ascii="CG Times" w:hAnsi="CG Times" w:cstheme="minorHAnsi"/>
          <w:b/>
          <w:szCs w:val="24"/>
          <w:highlight w:val="red"/>
        </w:rPr>
        <w:t xml:space="preserve"> A</w:t>
      </w:r>
      <w:r w:rsidRPr="007D59F5">
        <w:rPr>
          <w:rFonts w:ascii="CG Times" w:hAnsi="CG Times" w:cstheme="minorHAnsi"/>
          <w:b/>
          <w:szCs w:val="24"/>
          <w:highlight w:val="red"/>
        </w:rPr>
        <w:t xml:space="preserve"> 10.000 EUROS POUR CE MODELE D’ASSIGNATION !</w:t>
      </w:r>
    </w:p>
    <w:p w14:paraId="5E57FC90" w14:textId="77777777" w:rsidR="0014634F" w:rsidRPr="006961A0" w:rsidRDefault="0014634F" w:rsidP="006961A0">
      <w:pPr>
        <w:pStyle w:val="acte"/>
        <w:rPr>
          <w:rFonts w:ascii="CG Times" w:hAnsi="CG Times" w:cstheme="minorHAnsi"/>
          <w:szCs w:val="24"/>
        </w:rPr>
      </w:pPr>
    </w:p>
    <w:p w14:paraId="32FD63D8" w14:textId="3954F88B" w:rsidR="006961A0" w:rsidRPr="006961A0" w:rsidRDefault="002E7C24" w:rsidP="006961A0">
      <w:pPr>
        <w:pStyle w:val="acte"/>
        <w:numPr>
          <w:ilvl w:val="0"/>
          <w:numId w:val="10"/>
        </w:numPr>
        <w:rPr>
          <w:rFonts w:ascii="CG Times" w:hAnsi="CG Times" w:cstheme="minorHAnsi"/>
          <w:szCs w:val="24"/>
        </w:rPr>
      </w:pPr>
      <w:r>
        <w:rPr>
          <w:rFonts w:ascii="CG Times" w:hAnsi="CG Times" w:cstheme="minorHAnsi"/>
          <w:b/>
          <w:szCs w:val="24"/>
        </w:rPr>
        <w:t>JUGER</w:t>
      </w:r>
      <w:r w:rsidR="006961A0" w:rsidRPr="006961A0">
        <w:rPr>
          <w:rFonts w:ascii="CG Times" w:hAnsi="CG Times" w:cstheme="minorHAnsi"/>
          <w:b/>
          <w:szCs w:val="24"/>
        </w:rPr>
        <w:t xml:space="preserve"> </w:t>
      </w:r>
      <w:r>
        <w:rPr>
          <w:rFonts w:ascii="CG Times" w:hAnsi="CG Times" w:cstheme="minorHAnsi"/>
          <w:szCs w:val="24"/>
        </w:rPr>
        <w:t>qu’il n’y a</w:t>
      </w:r>
      <w:r w:rsidR="006961A0" w:rsidRPr="006961A0">
        <w:rPr>
          <w:rFonts w:ascii="CG Times" w:hAnsi="CG Times" w:cstheme="minorHAnsi"/>
          <w:szCs w:val="24"/>
        </w:rPr>
        <w:t xml:space="preserve"> lieu à écarter l’exécution provisoire de la décision à intervenir ;</w:t>
      </w:r>
    </w:p>
    <w:p w14:paraId="3DEC1BAD" w14:textId="77777777" w:rsidR="006961A0" w:rsidRPr="006961A0" w:rsidRDefault="006961A0" w:rsidP="006961A0">
      <w:pPr>
        <w:pStyle w:val="acte"/>
        <w:rPr>
          <w:rFonts w:ascii="CG Times" w:hAnsi="CG Times" w:cstheme="minorHAnsi"/>
          <w:szCs w:val="24"/>
        </w:rPr>
      </w:pPr>
    </w:p>
    <w:p w14:paraId="25EE9D42" w14:textId="1A583A3C"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une indemnité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sur le fondement de l'article 700 du Code de procédure civile ;</w:t>
      </w:r>
    </w:p>
    <w:p w14:paraId="4E13A58C" w14:textId="77777777" w:rsidR="006961A0" w:rsidRPr="006961A0" w:rsidRDefault="006961A0" w:rsidP="006961A0">
      <w:pPr>
        <w:pStyle w:val="acte"/>
        <w:rPr>
          <w:rFonts w:ascii="CG Times" w:hAnsi="CG Times" w:cstheme="minorHAnsi"/>
          <w:szCs w:val="24"/>
        </w:rPr>
      </w:pPr>
    </w:p>
    <w:p w14:paraId="62C2CB04" w14:textId="77777777"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aux entiers dépens.</w:t>
      </w:r>
    </w:p>
    <w:p w14:paraId="7D882440" w14:textId="77777777" w:rsidR="00414F53" w:rsidRPr="00034223" w:rsidRDefault="00414F53" w:rsidP="00414F53">
      <w:pPr>
        <w:pStyle w:val="acte"/>
        <w:rPr>
          <w:rFonts w:ascii="CG Times" w:hAnsi="CG Times" w:cstheme="minorHAnsi"/>
          <w:szCs w:val="24"/>
        </w:rPr>
      </w:pPr>
    </w:p>
    <w:p w14:paraId="6AE3A561" w14:textId="45BECEBD" w:rsidR="00414F53" w:rsidRDefault="00414F53" w:rsidP="00414F53">
      <w:pPr>
        <w:pStyle w:val="acte"/>
        <w:rPr>
          <w:rFonts w:ascii="CG Times" w:hAnsi="CG Times" w:cstheme="minorHAnsi"/>
          <w:b/>
          <w:szCs w:val="24"/>
        </w:rPr>
      </w:pPr>
    </w:p>
    <w:p w14:paraId="440DF251" w14:textId="6615D61B" w:rsidR="006961A0" w:rsidRDefault="006961A0">
      <w:pPr>
        <w:rPr>
          <w:rFonts w:ascii="CG Times" w:hAnsi="CG Times" w:cstheme="minorHAnsi"/>
          <w:b/>
          <w:sz w:val="24"/>
          <w:szCs w:val="24"/>
        </w:rPr>
      </w:pPr>
      <w:r>
        <w:rPr>
          <w:rFonts w:ascii="CG Times" w:hAnsi="CG Times" w:cstheme="minorHAnsi"/>
          <w:b/>
          <w:szCs w:val="24"/>
        </w:rPr>
        <w:br w:type="page"/>
      </w:r>
    </w:p>
    <w:p w14:paraId="6EC3AAFD" w14:textId="77777777" w:rsidR="006961A0" w:rsidRPr="00034223" w:rsidRDefault="006961A0" w:rsidP="00414F53">
      <w:pPr>
        <w:pStyle w:val="acte"/>
        <w:rPr>
          <w:rFonts w:ascii="CG Times" w:hAnsi="CG Times" w:cstheme="minorHAnsi"/>
          <w:b/>
          <w:szCs w:val="24"/>
        </w:rPr>
      </w:pPr>
    </w:p>
    <w:p w14:paraId="3A4C7D70" w14:textId="77777777" w:rsidR="00414F53" w:rsidRPr="00034223" w:rsidRDefault="0058653A" w:rsidP="0058653A">
      <w:pPr>
        <w:pStyle w:val="acte"/>
        <w:jc w:val="center"/>
        <w:rPr>
          <w:rFonts w:ascii="CG Times" w:hAnsi="CG Times" w:cstheme="minorHAnsi"/>
          <w:b/>
          <w:szCs w:val="24"/>
        </w:rPr>
      </w:pPr>
      <w:r w:rsidRPr="00034223">
        <w:rPr>
          <w:rFonts w:ascii="CG Times" w:hAnsi="CG Times" w:cstheme="minorHAnsi"/>
          <w:noProof/>
          <w:szCs w:val="24"/>
        </w:rPr>
        <mc:AlternateContent>
          <mc:Choice Requires="wps">
            <w:drawing>
              <wp:anchor distT="4294967295" distB="4294967295" distL="114299" distR="114299" simplePos="0" relativeHeight="251658240" behindDoc="0" locked="0" layoutInCell="1" allowOverlap="1" wp14:anchorId="01790EAC" wp14:editId="1C347AFC">
                <wp:simplePos x="0" y="0"/>
                <wp:positionH relativeFrom="page">
                  <wp:posOffset>4445</wp:posOffset>
                </wp:positionH>
                <wp:positionV relativeFrom="page">
                  <wp:posOffset>10668635</wp:posOffset>
                </wp:positionV>
                <wp:extent cx="0" cy="0"/>
                <wp:effectExtent l="13970" t="10160" r="5080"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FD2C"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35pt,840.05pt" to=".3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LMuQEAAGQDAAAOAAAAZHJzL2Uyb0RvYy54bWysU01vGyEQvVfKf0Dc611HVdquvM7BaXJx&#10;W0tJfsAY2F1UYBBg7/rfd8AfSdpblD0gYGbevPeGXdxO1rC9ClGja/l8VnOmnECpXd/y56f7z984&#10;iwmcBINOtfygIr9dXn1ajL5R1zigkSowAnGxGX3Lh5R8U1VRDMpCnKFXjoIdBguJjqGvZICR0K2p&#10;ruv6phoxSB9QqBjp9u4Y5MuC33VKpN9dF1VipuXELZU1lHWb12q5gKYP4ActTjTgHSwsaEdNL1B3&#10;kIDtgv4PymoRMGKXZgJthV2nhSoaSM28/kfN4wBeFS1kTvQXm+LHwYpf+01gWtLsyB4Hlma01k6x&#10;L9ma0ceGMlZuE7I4MblHv0bxJzKHqwFcrwrFp4OnsnmuqN6U5EP01GA7/kRJObBLWHyaumAzJDnA&#10;pjKOw2UcakpMHC/F+baC5lziQ0wPCi3Lm5YbYlsgYb+OKVOA5pySOzi818aUORvHxpbf1F+/l4KI&#10;RssczGkx9NuVCWwP+aWUr+ihyOu0gDsnC9igQP447RNoc9xTc+NONmTlRw+3KA+bcLaHRllYnp5d&#10;fiuvz6X65edY/gUAAP//AwBQSwMEFAAGAAgAAAAhANhZvJvWAAAABwEAAA8AAABkcnMvZG93bnJl&#10;di54bWxMjtFKw0AQRd8F/2EZoS9iNxWMIWZT2oIfYGuhj9PsmIRmZ8Putk3/3vFB9PHMvdw51XJy&#10;g7pQiL1nA4t5Boq48bbn1sDn7v2pABUTssXBMxm4UYRlfX9XYWn9lT/osk2tkhGOJRroUhpLrWPT&#10;kcM49yOxZF8+OEyCodU24FXG3aCfsyzXDnuWDx2OtOmoOW3PzsA+nV4e1yH0edykXQi6sId9Y8zs&#10;YVq9gUo0pb8y/OiLOtTidPRntlENBl6lJ9e8yBagJBc+/rKuK/3fv/4GAAD//wMAUEsBAi0AFAAG&#10;AAgAAAAhALaDOJL+AAAA4QEAABMAAAAAAAAAAAAAAAAAAAAAAFtDb250ZW50X1R5cGVzXS54bWxQ&#10;SwECLQAUAAYACAAAACEAOP0h/9YAAACUAQAACwAAAAAAAAAAAAAAAAAvAQAAX3JlbHMvLnJlbHNQ&#10;SwECLQAUAAYACAAAACEAxIoizLkBAABkAwAADgAAAAAAAAAAAAAAAAAuAgAAZHJzL2Uyb0RvYy54&#10;bWxQSwECLQAUAAYACAAAACEA2Fm8m9YAAAAHAQAADwAAAAAAAAAAAAAAAAATBAAAZHJzL2Rvd25y&#10;ZXYueG1sUEsFBgAAAAAEAAQA8wAAABYFAAAAAA==&#10;" strokeweight=".16886mm">
                <w10:wrap anchorx="page" anchory="page"/>
              </v:line>
            </w:pict>
          </mc:Fallback>
        </mc:AlternateContent>
      </w:r>
      <w:r w:rsidR="00414F53" w:rsidRPr="00034223">
        <w:rPr>
          <w:rFonts w:ascii="CG Times" w:hAnsi="CG Times" w:cstheme="minorHAnsi"/>
          <w:b/>
          <w:szCs w:val="24"/>
          <w:u w:val="thick"/>
        </w:rPr>
        <w:t>LISTE DES PIECES ANNEXEES ET</w:t>
      </w:r>
      <w:r w:rsidR="00414F53" w:rsidRPr="00034223">
        <w:rPr>
          <w:rFonts w:ascii="CG Times" w:hAnsi="CG Times" w:cstheme="minorHAnsi"/>
          <w:szCs w:val="24"/>
          <w:u w:val="thick"/>
        </w:rPr>
        <w:t xml:space="preserve"> </w:t>
      </w:r>
      <w:r w:rsidR="00414F53" w:rsidRPr="00034223">
        <w:rPr>
          <w:rFonts w:ascii="CG Times" w:hAnsi="CG Times" w:cstheme="minorHAnsi"/>
          <w:b/>
          <w:szCs w:val="24"/>
          <w:u w:val="thick"/>
        </w:rPr>
        <w:t>SIGNIFIEES AVEC L'ASSIGNATION</w:t>
      </w:r>
    </w:p>
    <w:p w14:paraId="23750DA0" w14:textId="77777777" w:rsidR="00414F53" w:rsidRPr="00034223" w:rsidRDefault="00414F53" w:rsidP="00414F53">
      <w:pPr>
        <w:pStyle w:val="acte"/>
        <w:rPr>
          <w:rFonts w:ascii="CG Times" w:hAnsi="CG Times" w:cstheme="minorHAnsi"/>
          <w:b/>
          <w:szCs w:val="24"/>
        </w:rPr>
      </w:pPr>
    </w:p>
    <w:p w14:paraId="5C988818" w14:textId="77777777" w:rsidR="00414F53" w:rsidRPr="00034223" w:rsidRDefault="00414F53" w:rsidP="00414F53">
      <w:pPr>
        <w:pStyle w:val="acte"/>
        <w:rPr>
          <w:rFonts w:ascii="CG Times" w:hAnsi="CG Times" w:cstheme="minorHAnsi"/>
          <w:szCs w:val="24"/>
        </w:rPr>
      </w:pPr>
    </w:p>
    <w:p w14:paraId="62A9D9CF" w14:textId="05FD1ADC" w:rsidR="00414F53" w:rsidRPr="006961A0" w:rsidRDefault="006961A0" w:rsidP="00414F53">
      <w:pPr>
        <w:pStyle w:val="acte"/>
        <w:rPr>
          <w:rFonts w:ascii="CG Times" w:hAnsi="CG Times" w:cstheme="minorHAnsi"/>
          <w:szCs w:val="24"/>
          <w:highlight w:val="cyan"/>
        </w:rPr>
      </w:pPr>
      <w:r>
        <w:rPr>
          <w:rFonts w:ascii="CG Times" w:hAnsi="CG Times" w:cstheme="minorHAnsi"/>
          <w:szCs w:val="24"/>
        </w:rPr>
        <w:t xml:space="preserve">1. </w:t>
      </w:r>
      <w:r w:rsidRPr="006961A0">
        <w:rPr>
          <w:rFonts w:ascii="CG Times" w:hAnsi="CG Times" w:cstheme="minorHAnsi"/>
          <w:szCs w:val="24"/>
          <w:highlight w:val="cyan"/>
        </w:rPr>
        <w:t>Acte introductif d’instance,</w:t>
      </w:r>
    </w:p>
    <w:p w14:paraId="7B6EB802" w14:textId="1957B484" w:rsidR="006961A0" w:rsidRPr="006961A0" w:rsidRDefault="006961A0" w:rsidP="00414F53">
      <w:pPr>
        <w:pStyle w:val="acte"/>
        <w:rPr>
          <w:rFonts w:ascii="CG Times" w:hAnsi="CG Times" w:cstheme="minorHAnsi"/>
          <w:szCs w:val="24"/>
          <w:highlight w:val="cyan"/>
        </w:rPr>
      </w:pPr>
      <w:r w:rsidRPr="006961A0">
        <w:rPr>
          <w:rFonts w:ascii="CG Times" w:hAnsi="CG Times" w:cstheme="minorHAnsi"/>
          <w:szCs w:val="24"/>
          <w:highlight w:val="cyan"/>
        </w:rPr>
        <w:t>2. Décision 1,</w:t>
      </w:r>
    </w:p>
    <w:p w14:paraId="2B846E56" w14:textId="088409F5" w:rsidR="006961A0" w:rsidRPr="006961A0" w:rsidRDefault="006961A0" w:rsidP="00414F53">
      <w:pPr>
        <w:pStyle w:val="acte"/>
        <w:rPr>
          <w:rFonts w:ascii="CG Times" w:hAnsi="CG Times" w:cstheme="minorHAnsi"/>
          <w:szCs w:val="24"/>
          <w:highlight w:val="cyan"/>
        </w:rPr>
      </w:pPr>
      <w:r w:rsidRPr="006961A0">
        <w:rPr>
          <w:rFonts w:ascii="CG Times" w:hAnsi="CG Times" w:cstheme="minorHAnsi"/>
          <w:szCs w:val="24"/>
          <w:highlight w:val="cyan"/>
        </w:rPr>
        <w:t>3. Décision 2,</w:t>
      </w:r>
    </w:p>
    <w:p w14:paraId="4C7EAECE" w14:textId="06FCBB55" w:rsidR="006961A0" w:rsidRPr="00034223" w:rsidRDefault="006961A0" w:rsidP="00414F53">
      <w:pPr>
        <w:pStyle w:val="acte"/>
        <w:rPr>
          <w:rFonts w:ascii="CG Times" w:hAnsi="CG Times" w:cstheme="minorHAnsi"/>
          <w:szCs w:val="24"/>
        </w:rPr>
      </w:pPr>
      <w:r w:rsidRPr="006961A0">
        <w:rPr>
          <w:rFonts w:ascii="CG Times" w:hAnsi="CG Times" w:cstheme="minorHAnsi"/>
          <w:szCs w:val="24"/>
          <w:highlight w:val="cyan"/>
        </w:rPr>
        <w:t>4. Frais.</w:t>
      </w:r>
    </w:p>
    <w:p w14:paraId="2915B2EB" w14:textId="77777777" w:rsidR="00414F53" w:rsidRPr="00034223" w:rsidRDefault="00414F53" w:rsidP="00414F53">
      <w:pPr>
        <w:pStyle w:val="acte"/>
        <w:rPr>
          <w:rFonts w:ascii="CG Times" w:hAnsi="CG Times" w:cstheme="minorHAnsi"/>
          <w:szCs w:val="24"/>
        </w:rPr>
      </w:pPr>
    </w:p>
    <w:sectPr w:rsidR="00414F53" w:rsidRPr="00034223" w:rsidSect="00034753">
      <w:headerReference w:type="first" r:id="rId12"/>
      <w:footerReference w:type="first" r:id="rId13"/>
      <w:pgSz w:w="11907" w:h="16840" w:code="9"/>
      <w:pgMar w:top="-1418" w:right="1418" w:bottom="1418" w:left="1418" w:header="993"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E38A" w14:textId="77777777" w:rsidR="00910100" w:rsidRDefault="00910100">
      <w:r>
        <w:separator/>
      </w:r>
    </w:p>
  </w:endnote>
  <w:endnote w:type="continuationSeparator" w:id="0">
    <w:p w14:paraId="201E99D9" w14:textId="77777777" w:rsidR="00910100" w:rsidRDefault="0091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6632" w14:textId="77777777" w:rsidR="009A71D2" w:rsidRPr="00DB1160" w:rsidRDefault="009A71D2" w:rsidP="00A94FF6">
    <w:pPr>
      <w:tabs>
        <w:tab w:val="left" w:pos="0"/>
        <w:tab w:val="right" w:pos="8080"/>
      </w:tabs>
      <w:jc w:val="center"/>
      <w:rPr>
        <w:rFonts w:ascii="Californian FB" w:hAnsi="Californian FB"/>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A334" w14:textId="77777777" w:rsidR="00910100" w:rsidRDefault="00910100">
      <w:r>
        <w:separator/>
      </w:r>
    </w:p>
  </w:footnote>
  <w:footnote w:type="continuationSeparator" w:id="0">
    <w:p w14:paraId="6802A0AA" w14:textId="77777777" w:rsidR="00910100" w:rsidRDefault="0091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ECB4" w14:textId="77777777" w:rsidR="009A71D2" w:rsidRDefault="009A71D2" w:rsidP="00770336">
    <w:pPr>
      <w:tabs>
        <w:tab w:val="right" w:pos="8931"/>
      </w:tabs>
      <w:ind w:left="-1134"/>
      <w:rPr>
        <w:rFonts w:ascii="Arial" w:hAnsi="Arial"/>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15:restartNumberingAfterBreak="0">
    <w:nsid w:val="040D3B83"/>
    <w:multiLevelType w:val="singleLevel"/>
    <w:tmpl w:val="1DD61DD6"/>
    <w:lvl w:ilvl="0">
      <w:start w:val="1"/>
      <w:numFmt w:val="decimal"/>
      <w:lvlText w:val="%1."/>
      <w:lvlJc w:val="left"/>
      <w:pPr>
        <w:ind w:left="3054" w:hanging="360"/>
      </w:pPr>
      <w:rPr>
        <w:rFonts w:ascii="Arial" w:eastAsia="Arial" w:hAnsi="Arial" w:cs="Arial" w:hint="default"/>
        <w:b/>
        <w:bCs/>
        <w:strike w:val="0"/>
        <w:dstrike w:val="0"/>
        <w:w w:val="100"/>
        <w:sz w:val="19"/>
        <w:szCs w:val="19"/>
        <w:u w:val="none"/>
        <w:effect w:val="none"/>
      </w:rPr>
    </w:lvl>
  </w:abstractNum>
  <w:abstractNum w:abstractNumId="1" w15:restartNumberingAfterBreak="0">
    <w:nsid w:val="04321601"/>
    <w:multiLevelType w:val="multilevel"/>
    <w:tmpl w:val="BE08D4C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45237"/>
    <w:multiLevelType w:val="hybridMultilevel"/>
    <w:tmpl w:val="60EA5B46"/>
    <w:lvl w:ilvl="0" w:tplc="79F8858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C2D65"/>
    <w:multiLevelType w:val="hybridMultilevel"/>
    <w:tmpl w:val="01DCC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542484"/>
    <w:multiLevelType w:val="hybridMultilevel"/>
    <w:tmpl w:val="C75EFCB2"/>
    <w:lvl w:ilvl="0" w:tplc="B3288D3A">
      <w:start w:val="1"/>
      <w:numFmt w:val="bullet"/>
      <w:lvlText w:val="-"/>
      <w:lvlJc w:val="left"/>
      <w:pPr>
        <w:ind w:left="2705" w:hanging="360"/>
      </w:pPr>
      <w:rPr>
        <w:rFonts w:ascii="Arial" w:eastAsia="Arial" w:hAnsi="Arial" w:cs="Arial" w:hint="default"/>
        <w:w w:val="191"/>
        <w:sz w:val="19"/>
        <w:szCs w:val="19"/>
      </w:rPr>
    </w:lvl>
    <w:lvl w:ilvl="1" w:tplc="040C0003">
      <w:start w:val="1"/>
      <w:numFmt w:val="bullet"/>
      <w:lvlText w:val="o"/>
      <w:lvlJc w:val="left"/>
      <w:pPr>
        <w:ind w:left="3425" w:hanging="360"/>
      </w:pPr>
      <w:rPr>
        <w:rFonts w:ascii="Courier New" w:hAnsi="Courier New" w:cs="Courier New" w:hint="default"/>
      </w:rPr>
    </w:lvl>
    <w:lvl w:ilvl="2" w:tplc="040C0005">
      <w:start w:val="1"/>
      <w:numFmt w:val="bullet"/>
      <w:lvlText w:val=""/>
      <w:lvlJc w:val="left"/>
      <w:pPr>
        <w:ind w:left="4145" w:hanging="360"/>
      </w:pPr>
      <w:rPr>
        <w:rFonts w:ascii="Wingdings" w:hAnsi="Wingdings" w:hint="default"/>
      </w:rPr>
    </w:lvl>
    <w:lvl w:ilvl="3" w:tplc="040C0001">
      <w:start w:val="1"/>
      <w:numFmt w:val="bullet"/>
      <w:lvlText w:val=""/>
      <w:lvlJc w:val="left"/>
      <w:pPr>
        <w:ind w:left="4865" w:hanging="360"/>
      </w:pPr>
      <w:rPr>
        <w:rFonts w:ascii="Symbol" w:hAnsi="Symbol" w:hint="default"/>
      </w:rPr>
    </w:lvl>
    <w:lvl w:ilvl="4" w:tplc="040C0003">
      <w:start w:val="1"/>
      <w:numFmt w:val="bullet"/>
      <w:lvlText w:val="o"/>
      <w:lvlJc w:val="left"/>
      <w:pPr>
        <w:ind w:left="5585" w:hanging="360"/>
      </w:pPr>
      <w:rPr>
        <w:rFonts w:ascii="Courier New" w:hAnsi="Courier New" w:cs="Courier New" w:hint="default"/>
      </w:rPr>
    </w:lvl>
    <w:lvl w:ilvl="5" w:tplc="040C0005">
      <w:start w:val="1"/>
      <w:numFmt w:val="bullet"/>
      <w:lvlText w:val=""/>
      <w:lvlJc w:val="left"/>
      <w:pPr>
        <w:ind w:left="6305" w:hanging="360"/>
      </w:pPr>
      <w:rPr>
        <w:rFonts w:ascii="Wingdings" w:hAnsi="Wingdings" w:hint="default"/>
      </w:rPr>
    </w:lvl>
    <w:lvl w:ilvl="6" w:tplc="040C0001">
      <w:start w:val="1"/>
      <w:numFmt w:val="bullet"/>
      <w:lvlText w:val=""/>
      <w:lvlJc w:val="left"/>
      <w:pPr>
        <w:ind w:left="7025" w:hanging="360"/>
      </w:pPr>
      <w:rPr>
        <w:rFonts w:ascii="Symbol" w:hAnsi="Symbol" w:hint="default"/>
      </w:rPr>
    </w:lvl>
    <w:lvl w:ilvl="7" w:tplc="040C0003">
      <w:start w:val="1"/>
      <w:numFmt w:val="bullet"/>
      <w:lvlText w:val="o"/>
      <w:lvlJc w:val="left"/>
      <w:pPr>
        <w:ind w:left="7745" w:hanging="360"/>
      </w:pPr>
      <w:rPr>
        <w:rFonts w:ascii="Courier New" w:hAnsi="Courier New" w:cs="Courier New" w:hint="default"/>
      </w:rPr>
    </w:lvl>
    <w:lvl w:ilvl="8" w:tplc="040C0005">
      <w:start w:val="1"/>
      <w:numFmt w:val="bullet"/>
      <w:lvlText w:val=""/>
      <w:lvlJc w:val="left"/>
      <w:pPr>
        <w:ind w:left="8465" w:hanging="360"/>
      </w:pPr>
      <w:rPr>
        <w:rFonts w:ascii="Wingdings" w:hAnsi="Wingdings" w:hint="default"/>
      </w:rPr>
    </w:lvl>
  </w:abstractNum>
  <w:abstractNum w:abstractNumId="5" w15:restartNumberingAfterBreak="0">
    <w:nsid w:val="57E7038D"/>
    <w:multiLevelType w:val="multilevel"/>
    <w:tmpl w:val="F4A4BA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C7DF4"/>
    <w:multiLevelType w:val="hybridMultilevel"/>
    <w:tmpl w:val="AFDAB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C6411"/>
    <w:multiLevelType w:val="multilevel"/>
    <w:tmpl w:val="47E0EC9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805F6"/>
    <w:multiLevelType w:val="multilevel"/>
    <w:tmpl w:val="9C2E1DE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653D1"/>
    <w:multiLevelType w:val="hybridMultilevel"/>
    <w:tmpl w:val="D8360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030BA4"/>
    <w:multiLevelType w:val="hybridMultilevel"/>
    <w:tmpl w:val="53F67FA8"/>
    <w:lvl w:ilvl="0" w:tplc="BF7C9C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0"/>
    <w:lvlOverride w:ilvl="0">
      <w:startOverride w:val="1"/>
    </w:lvlOverride>
  </w:num>
  <w:num w:numId="7">
    <w:abstractNumId w:val="10"/>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02"/>
    <w:rsid w:val="00005D84"/>
    <w:rsid w:val="00021CDF"/>
    <w:rsid w:val="00034223"/>
    <w:rsid w:val="00034753"/>
    <w:rsid w:val="00035F46"/>
    <w:rsid w:val="0004616D"/>
    <w:rsid w:val="000538DB"/>
    <w:rsid w:val="00067569"/>
    <w:rsid w:val="00070110"/>
    <w:rsid w:val="00077FCF"/>
    <w:rsid w:val="00086287"/>
    <w:rsid w:val="00090350"/>
    <w:rsid w:val="000A42A9"/>
    <w:rsid w:val="000A4E06"/>
    <w:rsid w:val="000A51CB"/>
    <w:rsid w:val="000A582B"/>
    <w:rsid w:val="000B2344"/>
    <w:rsid w:val="000B59D6"/>
    <w:rsid w:val="000D6BD7"/>
    <w:rsid w:val="000E08CB"/>
    <w:rsid w:val="001061EA"/>
    <w:rsid w:val="00106602"/>
    <w:rsid w:val="001103BD"/>
    <w:rsid w:val="00111A4B"/>
    <w:rsid w:val="001131B7"/>
    <w:rsid w:val="00120127"/>
    <w:rsid w:val="0012544F"/>
    <w:rsid w:val="00144DC7"/>
    <w:rsid w:val="0014547B"/>
    <w:rsid w:val="0014634F"/>
    <w:rsid w:val="00152CB5"/>
    <w:rsid w:val="0017327C"/>
    <w:rsid w:val="001741D1"/>
    <w:rsid w:val="00180866"/>
    <w:rsid w:val="001A2596"/>
    <w:rsid w:val="001B072F"/>
    <w:rsid w:val="001C0FE1"/>
    <w:rsid w:val="001C4257"/>
    <w:rsid w:val="001D1920"/>
    <w:rsid w:val="001D410F"/>
    <w:rsid w:val="001D54E3"/>
    <w:rsid w:val="001E2FDA"/>
    <w:rsid w:val="00205F13"/>
    <w:rsid w:val="002100A2"/>
    <w:rsid w:val="002168C8"/>
    <w:rsid w:val="002338CD"/>
    <w:rsid w:val="00241A89"/>
    <w:rsid w:val="00252A9C"/>
    <w:rsid w:val="0026212C"/>
    <w:rsid w:val="00264E9F"/>
    <w:rsid w:val="002C2460"/>
    <w:rsid w:val="002E2348"/>
    <w:rsid w:val="002E7C24"/>
    <w:rsid w:val="002F400C"/>
    <w:rsid w:val="00321291"/>
    <w:rsid w:val="003313C3"/>
    <w:rsid w:val="00335DDD"/>
    <w:rsid w:val="003520E5"/>
    <w:rsid w:val="003527C3"/>
    <w:rsid w:val="00363BF4"/>
    <w:rsid w:val="0037536D"/>
    <w:rsid w:val="00375E72"/>
    <w:rsid w:val="00386CEF"/>
    <w:rsid w:val="003B1A65"/>
    <w:rsid w:val="003C715B"/>
    <w:rsid w:val="003D04FA"/>
    <w:rsid w:val="003D143E"/>
    <w:rsid w:val="003D7A6A"/>
    <w:rsid w:val="003E5602"/>
    <w:rsid w:val="003E6B45"/>
    <w:rsid w:val="003E7233"/>
    <w:rsid w:val="003F1DB9"/>
    <w:rsid w:val="004133A1"/>
    <w:rsid w:val="00414F53"/>
    <w:rsid w:val="00422D0A"/>
    <w:rsid w:val="00425591"/>
    <w:rsid w:val="00435806"/>
    <w:rsid w:val="00440444"/>
    <w:rsid w:val="00440EDA"/>
    <w:rsid w:val="00455B99"/>
    <w:rsid w:val="00465C15"/>
    <w:rsid w:val="004768CF"/>
    <w:rsid w:val="0048078F"/>
    <w:rsid w:val="004B0C1B"/>
    <w:rsid w:val="004B0DCD"/>
    <w:rsid w:val="004B69A5"/>
    <w:rsid w:val="004C1DCF"/>
    <w:rsid w:val="004C24BD"/>
    <w:rsid w:val="004C3AC6"/>
    <w:rsid w:val="004C3E2A"/>
    <w:rsid w:val="004C4143"/>
    <w:rsid w:val="004D3614"/>
    <w:rsid w:val="004D7809"/>
    <w:rsid w:val="004F1904"/>
    <w:rsid w:val="004F1F52"/>
    <w:rsid w:val="004F26FF"/>
    <w:rsid w:val="004F3A12"/>
    <w:rsid w:val="004F3D0A"/>
    <w:rsid w:val="005042E7"/>
    <w:rsid w:val="00511961"/>
    <w:rsid w:val="0052125C"/>
    <w:rsid w:val="00526AA1"/>
    <w:rsid w:val="00527364"/>
    <w:rsid w:val="00547F85"/>
    <w:rsid w:val="00550A7C"/>
    <w:rsid w:val="00550AB7"/>
    <w:rsid w:val="005769F7"/>
    <w:rsid w:val="00582C45"/>
    <w:rsid w:val="0058653A"/>
    <w:rsid w:val="005E494F"/>
    <w:rsid w:val="005E62C7"/>
    <w:rsid w:val="005F497B"/>
    <w:rsid w:val="005F7962"/>
    <w:rsid w:val="006120F5"/>
    <w:rsid w:val="00613E22"/>
    <w:rsid w:val="006239BA"/>
    <w:rsid w:val="0062638A"/>
    <w:rsid w:val="00626784"/>
    <w:rsid w:val="00632410"/>
    <w:rsid w:val="00644F58"/>
    <w:rsid w:val="0065677E"/>
    <w:rsid w:val="006633D4"/>
    <w:rsid w:val="0067309D"/>
    <w:rsid w:val="00680FA6"/>
    <w:rsid w:val="0068109D"/>
    <w:rsid w:val="006961A0"/>
    <w:rsid w:val="006A0AAB"/>
    <w:rsid w:val="006C1252"/>
    <w:rsid w:val="006C3339"/>
    <w:rsid w:val="006C5B38"/>
    <w:rsid w:val="006C686D"/>
    <w:rsid w:val="006D0ACF"/>
    <w:rsid w:val="006F79AC"/>
    <w:rsid w:val="006F7D87"/>
    <w:rsid w:val="007045BF"/>
    <w:rsid w:val="00721845"/>
    <w:rsid w:val="007266F5"/>
    <w:rsid w:val="0073477B"/>
    <w:rsid w:val="0074305A"/>
    <w:rsid w:val="00752875"/>
    <w:rsid w:val="007560CA"/>
    <w:rsid w:val="00770336"/>
    <w:rsid w:val="0077085F"/>
    <w:rsid w:val="0078141B"/>
    <w:rsid w:val="00793258"/>
    <w:rsid w:val="00793703"/>
    <w:rsid w:val="007A5CA1"/>
    <w:rsid w:val="007B664B"/>
    <w:rsid w:val="007D111F"/>
    <w:rsid w:val="007D22E9"/>
    <w:rsid w:val="007D5F61"/>
    <w:rsid w:val="007E5729"/>
    <w:rsid w:val="007F0B98"/>
    <w:rsid w:val="00800BD1"/>
    <w:rsid w:val="00812AC3"/>
    <w:rsid w:val="0081536B"/>
    <w:rsid w:val="00856DEE"/>
    <w:rsid w:val="00860D6C"/>
    <w:rsid w:val="00864457"/>
    <w:rsid w:val="00883E21"/>
    <w:rsid w:val="008873A3"/>
    <w:rsid w:val="008A29B7"/>
    <w:rsid w:val="008A30CD"/>
    <w:rsid w:val="008A559B"/>
    <w:rsid w:val="008B12BB"/>
    <w:rsid w:val="008B2A51"/>
    <w:rsid w:val="008B694F"/>
    <w:rsid w:val="008D080C"/>
    <w:rsid w:val="008E777B"/>
    <w:rsid w:val="009004FA"/>
    <w:rsid w:val="00910100"/>
    <w:rsid w:val="00911D06"/>
    <w:rsid w:val="0091784F"/>
    <w:rsid w:val="009202BB"/>
    <w:rsid w:val="00923157"/>
    <w:rsid w:val="00923A6A"/>
    <w:rsid w:val="00924C79"/>
    <w:rsid w:val="00946EDB"/>
    <w:rsid w:val="0095069D"/>
    <w:rsid w:val="00950ED3"/>
    <w:rsid w:val="00954D7A"/>
    <w:rsid w:val="009661C4"/>
    <w:rsid w:val="00966216"/>
    <w:rsid w:val="009758AC"/>
    <w:rsid w:val="00987C14"/>
    <w:rsid w:val="009A71D2"/>
    <w:rsid w:val="009B0741"/>
    <w:rsid w:val="009B121C"/>
    <w:rsid w:val="009B18FA"/>
    <w:rsid w:val="009B6BB8"/>
    <w:rsid w:val="009D0CFA"/>
    <w:rsid w:val="009E626A"/>
    <w:rsid w:val="009E7606"/>
    <w:rsid w:val="009E7C26"/>
    <w:rsid w:val="009F2324"/>
    <w:rsid w:val="009F437B"/>
    <w:rsid w:val="00A03107"/>
    <w:rsid w:val="00A20F19"/>
    <w:rsid w:val="00A23426"/>
    <w:rsid w:val="00A35F0F"/>
    <w:rsid w:val="00A47B27"/>
    <w:rsid w:val="00A761E4"/>
    <w:rsid w:val="00A92215"/>
    <w:rsid w:val="00A94FF6"/>
    <w:rsid w:val="00AB6B40"/>
    <w:rsid w:val="00AD6650"/>
    <w:rsid w:val="00AE46FD"/>
    <w:rsid w:val="00AF033D"/>
    <w:rsid w:val="00AF5417"/>
    <w:rsid w:val="00B0631E"/>
    <w:rsid w:val="00B0658F"/>
    <w:rsid w:val="00B07B62"/>
    <w:rsid w:val="00B13684"/>
    <w:rsid w:val="00B14B0F"/>
    <w:rsid w:val="00B15C2D"/>
    <w:rsid w:val="00B276CF"/>
    <w:rsid w:val="00B441B2"/>
    <w:rsid w:val="00B45601"/>
    <w:rsid w:val="00B46D31"/>
    <w:rsid w:val="00B53C66"/>
    <w:rsid w:val="00B54E2A"/>
    <w:rsid w:val="00B701D7"/>
    <w:rsid w:val="00B72C6E"/>
    <w:rsid w:val="00B743C5"/>
    <w:rsid w:val="00B8016F"/>
    <w:rsid w:val="00B80D63"/>
    <w:rsid w:val="00B83A52"/>
    <w:rsid w:val="00B929C7"/>
    <w:rsid w:val="00BA3BEE"/>
    <w:rsid w:val="00BB0330"/>
    <w:rsid w:val="00BB2212"/>
    <w:rsid w:val="00BB3987"/>
    <w:rsid w:val="00BC2994"/>
    <w:rsid w:val="00BC4F64"/>
    <w:rsid w:val="00BC5224"/>
    <w:rsid w:val="00BD34A4"/>
    <w:rsid w:val="00BE3B59"/>
    <w:rsid w:val="00BE4648"/>
    <w:rsid w:val="00BF364A"/>
    <w:rsid w:val="00BF49A9"/>
    <w:rsid w:val="00C03F01"/>
    <w:rsid w:val="00C04241"/>
    <w:rsid w:val="00C154EE"/>
    <w:rsid w:val="00C21BD5"/>
    <w:rsid w:val="00C23447"/>
    <w:rsid w:val="00C51D5D"/>
    <w:rsid w:val="00C616C6"/>
    <w:rsid w:val="00C70C0B"/>
    <w:rsid w:val="00C72732"/>
    <w:rsid w:val="00C74C31"/>
    <w:rsid w:val="00C96673"/>
    <w:rsid w:val="00CB60C0"/>
    <w:rsid w:val="00CD2B19"/>
    <w:rsid w:val="00CD3ABD"/>
    <w:rsid w:val="00CE24CF"/>
    <w:rsid w:val="00D033A4"/>
    <w:rsid w:val="00D2666B"/>
    <w:rsid w:val="00D500DB"/>
    <w:rsid w:val="00D5074A"/>
    <w:rsid w:val="00D55F3F"/>
    <w:rsid w:val="00D60DE6"/>
    <w:rsid w:val="00D61C52"/>
    <w:rsid w:val="00D65EDE"/>
    <w:rsid w:val="00D72E56"/>
    <w:rsid w:val="00D745CB"/>
    <w:rsid w:val="00D76168"/>
    <w:rsid w:val="00D81A6E"/>
    <w:rsid w:val="00D93795"/>
    <w:rsid w:val="00DA0595"/>
    <w:rsid w:val="00DA4ECE"/>
    <w:rsid w:val="00DA7B05"/>
    <w:rsid w:val="00DB1160"/>
    <w:rsid w:val="00DD1590"/>
    <w:rsid w:val="00DE0BBA"/>
    <w:rsid w:val="00DF5A3F"/>
    <w:rsid w:val="00DF6388"/>
    <w:rsid w:val="00E04AA3"/>
    <w:rsid w:val="00E06C48"/>
    <w:rsid w:val="00E13A9E"/>
    <w:rsid w:val="00E20857"/>
    <w:rsid w:val="00E5236F"/>
    <w:rsid w:val="00E53B9E"/>
    <w:rsid w:val="00E72047"/>
    <w:rsid w:val="00E8052D"/>
    <w:rsid w:val="00E92249"/>
    <w:rsid w:val="00EA249E"/>
    <w:rsid w:val="00EA2F9B"/>
    <w:rsid w:val="00EA4020"/>
    <w:rsid w:val="00EB05BE"/>
    <w:rsid w:val="00EB66FF"/>
    <w:rsid w:val="00EF18EE"/>
    <w:rsid w:val="00EF6223"/>
    <w:rsid w:val="00F077F6"/>
    <w:rsid w:val="00F11765"/>
    <w:rsid w:val="00F120A8"/>
    <w:rsid w:val="00F14E9A"/>
    <w:rsid w:val="00F16C89"/>
    <w:rsid w:val="00F17470"/>
    <w:rsid w:val="00F54012"/>
    <w:rsid w:val="00F572A8"/>
    <w:rsid w:val="00F61FE8"/>
    <w:rsid w:val="00F87565"/>
    <w:rsid w:val="00FB4F69"/>
    <w:rsid w:val="00FC12F6"/>
    <w:rsid w:val="00FC3DBB"/>
    <w:rsid w:val="00FE1DA8"/>
    <w:rsid w:val="00FE6F26"/>
    <w:rsid w:val="00FE7AED"/>
    <w:rsid w:val="00FF1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E7FED"/>
  <w15:docId w15:val="{8B1F33A6-0ACE-4EDC-89D2-A1F756B8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B"/>
  </w:style>
  <w:style w:type="paragraph" w:styleId="Titre1">
    <w:name w:val="heading 1"/>
    <w:basedOn w:val="Normal"/>
    <w:next w:val="Normal"/>
    <w:link w:val="Titre1Car"/>
    <w:uiPriority w:val="99"/>
    <w:qFormat/>
    <w:locked/>
    <w:rsid w:val="00C21BD5"/>
    <w:pPr>
      <w:keepNext/>
      <w:outlineLvl w:val="0"/>
    </w:pPr>
    <w:rPr>
      <w:rFonts w:ascii="Arial" w:hAnsi="Arial"/>
      <w:b/>
      <w:bCs/>
      <w:color w:val="292929"/>
      <w:sz w:val="20"/>
      <w:szCs w:val="24"/>
    </w:rPr>
  </w:style>
  <w:style w:type="paragraph" w:styleId="Titre2">
    <w:name w:val="heading 2"/>
    <w:basedOn w:val="Normal"/>
    <w:next w:val="Normal"/>
    <w:link w:val="Titre2Car"/>
    <w:uiPriority w:val="99"/>
    <w:qFormat/>
    <w:rsid w:val="00A351B3"/>
    <w:pPr>
      <w:spacing w:after="120"/>
      <w:outlineLvl w:val="1"/>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701D7"/>
    <w:rPr>
      <w:rFonts w:ascii="Cambria" w:hAnsi="Cambria" w:cs="Times New Roman"/>
      <w:b/>
      <w:bCs/>
      <w:kern w:val="32"/>
      <w:sz w:val="32"/>
      <w:szCs w:val="32"/>
    </w:rPr>
  </w:style>
  <w:style w:type="paragraph" w:customStyle="1" w:styleId="acte">
    <w:name w:val="acte"/>
    <w:uiPriority w:val="99"/>
    <w:rsid w:val="00E20857"/>
    <w:pPr>
      <w:jc w:val="both"/>
    </w:pPr>
    <w:rPr>
      <w:rFonts w:cs="Arial"/>
      <w:sz w:val="24"/>
    </w:rPr>
  </w:style>
  <w:style w:type="paragraph" w:customStyle="1" w:styleId="Adresse">
    <w:name w:val="Adresse"/>
    <w:uiPriority w:val="99"/>
    <w:rsid w:val="00F077F6"/>
    <w:pPr>
      <w:ind w:left="5103"/>
    </w:pPr>
    <w:rPr>
      <w:rFonts w:cs="Arial"/>
      <w:sz w:val="24"/>
    </w:rPr>
  </w:style>
  <w:style w:type="paragraph" w:customStyle="1" w:styleId="corpsfacture">
    <w:name w:val="corps facture"/>
    <w:uiPriority w:val="99"/>
    <w:rsid w:val="00F077F6"/>
    <w:rPr>
      <w:rFonts w:cs="Arial"/>
      <w:sz w:val="24"/>
    </w:rPr>
  </w:style>
  <w:style w:type="paragraph" w:customStyle="1" w:styleId="Lettre">
    <w:name w:val="Lettre"/>
    <w:uiPriority w:val="99"/>
    <w:rsid w:val="00F077F6"/>
    <w:rPr>
      <w:rFonts w:cs="Arial"/>
      <w:sz w:val="24"/>
    </w:rPr>
  </w:style>
  <w:style w:type="paragraph" w:customStyle="1" w:styleId="references">
    <w:name w:val="references"/>
    <w:uiPriority w:val="99"/>
    <w:rsid w:val="00F077F6"/>
    <w:rPr>
      <w:noProof/>
      <w:sz w:val="18"/>
      <w:lang w:val="en-GB" w:eastAsia="nl-NL"/>
    </w:rPr>
  </w:style>
  <w:style w:type="paragraph" w:customStyle="1" w:styleId="titreacte">
    <w:name w:val="titre acte"/>
    <w:uiPriority w:val="99"/>
    <w:rsid w:val="00F077F6"/>
    <w:pPr>
      <w:jc w:val="center"/>
    </w:pPr>
    <w:rPr>
      <w:rFonts w:cs="Arial"/>
      <w:b/>
      <w:sz w:val="36"/>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basedOn w:val="Policepardfaut"/>
    <w:link w:val="En-tte"/>
    <w:uiPriority w:val="99"/>
    <w:semiHidden/>
    <w:locked/>
    <w:rsid w:val="00B701D7"/>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basedOn w:val="Policepardfaut"/>
    <w:link w:val="Pieddepage"/>
    <w:uiPriority w:val="99"/>
    <w:semiHidden/>
    <w:locked/>
    <w:rsid w:val="00B701D7"/>
    <w:rPr>
      <w:rFonts w:ascii="Calibri" w:hAnsi="Calibri" w:cs="Arial"/>
    </w:rPr>
  </w:style>
  <w:style w:type="character" w:customStyle="1" w:styleId="Titre2Car">
    <w:name w:val="Titre 2 Car"/>
    <w:link w:val="Titre2"/>
    <w:uiPriority w:val="99"/>
    <w:semiHidden/>
    <w:locked/>
    <w:rsid w:val="009A6F47"/>
    <w:rPr>
      <w:rFonts w:ascii="Cambria" w:hAnsi="Cambria" w:cs="Times New Roman"/>
      <w:b/>
      <w:bCs/>
      <w:i/>
      <w:iCs/>
      <w:sz w:val="28"/>
      <w:szCs w:val="28"/>
    </w:rPr>
  </w:style>
  <w:style w:type="paragraph" w:styleId="NormalWeb">
    <w:name w:val="Normal (Web)"/>
    <w:basedOn w:val="Normal"/>
    <w:uiPriority w:val="99"/>
    <w:semiHidden/>
    <w:unhideWhenUsed/>
    <w:rsid w:val="0078267F"/>
    <w:pPr>
      <w:spacing w:before="100" w:beforeAutospacing="1" w:after="100" w:afterAutospacing="1"/>
    </w:pPr>
  </w:style>
  <w:style w:type="paragraph" w:customStyle="1" w:styleId="dTxTp">
    <w:name w:val="dTxTp"/>
    <w:qFormat/>
    <w:rsid w:val="00517C5B"/>
    <w:pPr>
      <w:spacing w:before="120" w:after="120"/>
      <w:jc w:val="both"/>
    </w:pPr>
    <w:rPr>
      <w:rFonts w:ascii="Verdana" w:hAnsi="Verdana" w:cs="Arial"/>
      <w:color w:val="000000"/>
    </w:rPr>
  </w:style>
  <w:style w:type="character" w:customStyle="1" w:styleId="b">
    <w:name w:val="b"/>
    <w:qFormat/>
    <w:rsid w:val="00517C5B"/>
    <w:rPr>
      <w:rFonts w:ascii="Verdana" w:eastAsia="Times New Roman" w:hAnsi="Verdana" w:cs="Arial"/>
      <w:b/>
      <w:lang w:eastAsia="fr-FR"/>
    </w:rPr>
  </w:style>
  <w:style w:type="paragraph" w:customStyle="1" w:styleId="dTxTulli1">
    <w:name w:val="dTxTulli1"/>
    <w:qFormat/>
    <w:rsid w:val="00517C5B"/>
    <w:pPr>
      <w:spacing w:after="200" w:line="276" w:lineRule="auto"/>
    </w:pPr>
    <w:rPr>
      <w:rFonts w:ascii="Verdana" w:hAnsi="Verdana" w:cs="Arial"/>
      <w:color w:val="000000"/>
    </w:rPr>
  </w:style>
  <w:style w:type="character" w:customStyle="1" w:styleId="i">
    <w:name w:val="i"/>
    <w:qFormat/>
    <w:rsid w:val="00517C5B"/>
    <w:rPr>
      <w:i/>
    </w:rPr>
  </w:style>
  <w:style w:type="character" w:customStyle="1" w:styleId="sup">
    <w:name w:val="sup"/>
    <w:qFormat/>
    <w:rsid w:val="00517C5B"/>
    <w:rPr>
      <w:vertAlign w:val="superscript"/>
    </w:rPr>
  </w:style>
  <w:style w:type="character" w:customStyle="1" w:styleId="acitale">
    <w:name w:val="acitale"/>
    <w:rsid w:val="00517C5B"/>
    <w:rPr>
      <w:shd w:val="clear" w:color="auto" w:fill="00FFFF"/>
    </w:rPr>
  </w:style>
  <w:style w:type="character" w:styleId="Lienhypertexte">
    <w:name w:val="Hyperlink"/>
    <w:uiPriority w:val="99"/>
    <w:rsid w:val="00561C49"/>
    <w:rPr>
      <w:color w:val="0000FF"/>
      <w:u w:val="single"/>
    </w:rPr>
  </w:style>
  <w:style w:type="paragraph" w:styleId="Textedebulles">
    <w:name w:val="Balloon Text"/>
    <w:basedOn w:val="Normal"/>
    <w:link w:val="TextedebullesCar"/>
    <w:uiPriority w:val="99"/>
    <w:semiHidden/>
    <w:unhideWhenUsed/>
    <w:rsid w:val="007D22E9"/>
    <w:rPr>
      <w:rFonts w:ascii="Tahoma" w:hAnsi="Tahoma" w:cs="Tahoma"/>
      <w:sz w:val="16"/>
      <w:szCs w:val="16"/>
    </w:rPr>
  </w:style>
  <w:style w:type="character" w:customStyle="1" w:styleId="TextedebullesCar">
    <w:name w:val="Texte de bulles Car"/>
    <w:basedOn w:val="Policepardfaut"/>
    <w:link w:val="Textedebulles"/>
    <w:uiPriority w:val="99"/>
    <w:semiHidden/>
    <w:rsid w:val="007D2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857">
      <w:bodyDiv w:val="1"/>
      <w:marLeft w:val="0"/>
      <w:marRight w:val="0"/>
      <w:marTop w:val="0"/>
      <w:marBottom w:val="0"/>
      <w:divBdr>
        <w:top w:val="none" w:sz="0" w:space="0" w:color="auto"/>
        <w:left w:val="none" w:sz="0" w:space="0" w:color="auto"/>
        <w:bottom w:val="none" w:sz="0" w:space="0" w:color="auto"/>
        <w:right w:val="none" w:sz="0" w:space="0" w:color="auto"/>
      </w:divBdr>
    </w:div>
    <w:div w:id="80420239">
      <w:bodyDiv w:val="1"/>
      <w:marLeft w:val="0"/>
      <w:marRight w:val="0"/>
      <w:marTop w:val="0"/>
      <w:marBottom w:val="0"/>
      <w:divBdr>
        <w:top w:val="none" w:sz="0" w:space="0" w:color="auto"/>
        <w:left w:val="none" w:sz="0" w:space="0" w:color="auto"/>
        <w:bottom w:val="none" w:sz="0" w:space="0" w:color="auto"/>
        <w:right w:val="none" w:sz="0" w:space="0" w:color="auto"/>
      </w:divBdr>
    </w:div>
    <w:div w:id="405107298">
      <w:marLeft w:val="0"/>
      <w:marRight w:val="0"/>
      <w:marTop w:val="0"/>
      <w:marBottom w:val="0"/>
      <w:divBdr>
        <w:top w:val="none" w:sz="0" w:space="0" w:color="auto"/>
        <w:left w:val="none" w:sz="0" w:space="0" w:color="auto"/>
        <w:bottom w:val="none" w:sz="0" w:space="0" w:color="auto"/>
        <w:right w:val="none" w:sz="0" w:space="0" w:color="auto"/>
      </w:divBdr>
      <w:divsChild>
        <w:div w:id="405107304">
          <w:marLeft w:val="0"/>
          <w:marRight w:val="0"/>
          <w:marTop w:val="0"/>
          <w:marBottom w:val="0"/>
          <w:divBdr>
            <w:top w:val="none" w:sz="0" w:space="0" w:color="auto"/>
            <w:left w:val="none" w:sz="0" w:space="0" w:color="auto"/>
            <w:bottom w:val="none" w:sz="0" w:space="0" w:color="auto"/>
            <w:right w:val="none" w:sz="0" w:space="0" w:color="auto"/>
          </w:divBdr>
          <w:divsChild>
            <w:div w:id="405107302">
              <w:marLeft w:val="0"/>
              <w:marRight w:val="0"/>
              <w:marTop w:val="0"/>
              <w:marBottom w:val="144"/>
              <w:divBdr>
                <w:top w:val="none" w:sz="0" w:space="0" w:color="auto"/>
                <w:left w:val="none" w:sz="0" w:space="0" w:color="auto"/>
                <w:bottom w:val="none" w:sz="0" w:space="0" w:color="auto"/>
                <w:right w:val="none" w:sz="0" w:space="0" w:color="auto"/>
              </w:divBdr>
              <w:divsChild>
                <w:div w:id="405107306">
                  <w:marLeft w:val="2928"/>
                  <w:marRight w:val="0"/>
                  <w:marTop w:val="720"/>
                  <w:marBottom w:val="0"/>
                  <w:divBdr>
                    <w:top w:val="single" w:sz="4" w:space="0" w:color="AAAAAA"/>
                    <w:left w:val="single" w:sz="4" w:space="0" w:color="AAAAAA"/>
                    <w:bottom w:val="single" w:sz="4" w:space="0" w:color="AAAAAA"/>
                    <w:right w:val="none" w:sz="0" w:space="0" w:color="auto"/>
                  </w:divBdr>
                  <w:divsChild>
                    <w:div w:id="4051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0">
      <w:marLeft w:val="0"/>
      <w:marRight w:val="0"/>
      <w:marTop w:val="0"/>
      <w:marBottom w:val="0"/>
      <w:divBdr>
        <w:top w:val="none" w:sz="0" w:space="0" w:color="auto"/>
        <w:left w:val="none" w:sz="0" w:space="0" w:color="auto"/>
        <w:bottom w:val="none" w:sz="0" w:space="0" w:color="auto"/>
        <w:right w:val="none" w:sz="0" w:space="0" w:color="auto"/>
      </w:divBdr>
      <w:divsChild>
        <w:div w:id="405107301">
          <w:marLeft w:val="0"/>
          <w:marRight w:val="0"/>
          <w:marTop w:val="0"/>
          <w:marBottom w:val="0"/>
          <w:divBdr>
            <w:top w:val="none" w:sz="0" w:space="0" w:color="auto"/>
            <w:left w:val="none" w:sz="0" w:space="0" w:color="auto"/>
            <w:bottom w:val="none" w:sz="0" w:space="0" w:color="auto"/>
            <w:right w:val="none" w:sz="0" w:space="0" w:color="auto"/>
          </w:divBdr>
          <w:divsChild>
            <w:div w:id="405107315">
              <w:marLeft w:val="0"/>
              <w:marRight w:val="0"/>
              <w:marTop w:val="0"/>
              <w:marBottom w:val="144"/>
              <w:divBdr>
                <w:top w:val="none" w:sz="0" w:space="0" w:color="auto"/>
                <w:left w:val="none" w:sz="0" w:space="0" w:color="auto"/>
                <w:bottom w:val="none" w:sz="0" w:space="0" w:color="auto"/>
                <w:right w:val="none" w:sz="0" w:space="0" w:color="auto"/>
              </w:divBdr>
              <w:divsChild>
                <w:div w:id="405107305">
                  <w:marLeft w:val="2928"/>
                  <w:marRight w:val="0"/>
                  <w:marTop w:val="720"/>
                  <w:marBottom w:val="0"/>
                  <w:divBdr>
                    <w:top w:val="single" w:sz="4" w:space="0" w:color="AAAAAA"/>
                    <w:left w:val="single" w:sz="4" w:space="0" w:color="AAAAAA"/>
                    <w:bottom w:val="single" w:sz="4" w:space="0" w:color="AAAAAA"/>
                    <w:right w:val="none" w:sz="0" w:space="0" w:color="auto"/>
                  </w:divBdr>
                  <w:divsChild>
                    <w:div w:id="4051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3">
      <w:marLeft w:val="0"/>
      <w:marRight w:val="0"/>
      <w:marTop w:val="0"/>
      <w:marBottom w:val="0"/>
      <w:divBdr>
        <w:top w:val="none" w:sz="0" w:space="0" w:color="auto"/>
        <w:left w:val="none" w:sz="0" w:space="0" w:color="auto"/>
        <w:bottom w:val="none" w:sz="0" w:space="0" w:color="auto"/>
        <w:right w:val="none" w:sz="0" w:space="0" w:color="auto"/>
      </w:divBdr>
      <w:divsChild>
        <w:div w:id="405107311">
          <w:marLeft w:val="0"/>
          <w:marRight w:val="0"/>
          <w:marTop w:val="0"/>
          <w:marBottom w:val="0"/>
          <w:divBdr>
            <w:top w:val="none" w:sz="0" w:space="0" w:color="auto"/>
            <w:left w:val="none" w:sz="0" w:space="0" w:color="auto"/>
            <w:bottom w:val="none" w:sz="0" w:space="0" w:color="auto"/>
            <w:right w:val="none" w:sz="0" w:space="0" w:color="auto"/>
          </w:divBdr>
          <w:divsChild>
            <w:div w:id="405107307">
              <w:marLeft w:val="0"/>
              <w:marRight w:val="0"/>
              <w:marTop w:val="0"/>
              <w:marBottom w:val="144"/>
              <w:divBdr>
                <w:top w:val="none" w:sz="0" w:space="0" w:color="auto"/>
                <w:left w:val="none" w:sz="0" w:space="0" w:color="auto"/>
                <w:bottom w:val="none" w:sz="0" w:space="0" w:color="auto"/>
                <w:right w:val="none" w:sz="0" w:space="0" w:color="auto"/>
              </w:divBdr>
              <w:divsChild>
                <w:div w:id="405107300">
                  <w:marLeft w:val="2928"/>
                  <w:marRight w:val="0"/>
                  <w:marTop w:val="720"/>
                  <w:marBottom w:val="0"/>
                  <w:divBdr>
                    <w:top w:val="single" w:sz="4" w:space="0" w:color="AAAAAA"/>
                    <w:left w:val="single" w:sz="4" w:space="0" w:color="AAAAAA"/>
                    <w:bottom w:val="single" w:sz="4" w:space="0" w:color="AAAAAA"/>
                    <w:right w:val="none" w:sz="0" w:space="0" w:color="auto"/>
                  </w:divBdr>
                  <w:divsChild>
                    <w:div w:id="4051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4">
      <w:marLeft w:val="0"/>
      <w:marRight w:val="0"/>
      <w:marTop w:val="0"/>
      <w:marBottom w:val="0"/>
      <w:divBdr>
        <w:top w:val="none" w:sz="0" w:space="0" w:color="auto"/>
        <w:left w:val="none" w:sz="0" w:space="0" w:color="auto"/>
        <w:bottom w:val="none" w:sz="0" w:space="0" w:color="auto"/>
        <w:right w:val="none" w:sz="0" w:space="0" w:color="auto"/>
      </w:divBdr>
      <w:divsChild>
        <w:div w:id="405107308">
          <w:marLeft w:val="0"/>
          <w:marRight w:val="0"/>
          <w:marTop w:val="0"/>
          <w:marBottom w:val="0"/>
          <w:divBdr>
            <w:top w:val="none" w:sz="0" w:space="0" w:color="auto"/>
            <w:left w:val="none" w:sz="0" w:space="0" w:color="auto"/>
            <w:bottom w:val="none" w:sz="0" w:space="0" w:color="auto"/>
            <w:right w:val="none" w:sz="0" w:space="0" w:color="auto"/>
          </w:divBdr>
          <w:divsChild>
            <w:div w:id="405107296">
              <w:marLeft w:val="0"/>
              <w:marRight w:val="0"/>
              <w:marTop w:val="0"/>
              <w:marBottom w:val="144"/>
              <w:divBdr>
                <w:top w:val="none" w:sz="0" w:space="0" w:color="auto"/>
                <w:left w:val="none" w:sz="0" w:space="0" w:color="auto"/>
                <w:bottom w:val="none" w:sz="0" w:space="0" w:color="auto"/>
                <w:right w:val="none" w:sz="0" w:space="0" w:color="auto"/>
              </w:divBdr>
              <w:divsChild>
                <w:div w:id="405107303">
                  <w:marLeft w:val="2928"/>
                  <w:marRight w:val="0"/>
                  <w:marTop w:val="720"/>
                  <w:marBottom w:val="0"/>
                  <w:divBdr>
                    <w:top w:val="single" w:sz="4" w:space="0" w:color="AAAAAA"/>
                    <w:left w:val="single" w:sz="4" w:space="0" w:color="AAAAAA"/>
                    <w:bottom w:val="single" w:sz="4" w:space="0" w:color="AAAAAA"/>
                    <w:right w:val="none" w:sz="0" w:space="0" w:color="auto"/>
                  </w:divBdr>
                  <w:divsChild>
                    <w:div w:id="4051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50948">
      <w:bodyDiv w:val="1"/>
      <w:marLeft w:val="0"/>
      <w:marRight w:val="0"/>
      <w:marTop w:val="0"/>
      <w:marBottom w:val="0"/>
      <w:divBdr>
        <w:top w:val="none" w:sz="0" w:space="0" w:color="auto"/>
        <w:left w:val="none" w:sz="0" w:space="0" w:color="auto"/>
        <w:bottom w:val="none" w:sz="0" w:space="0" w:color="auto"/>
        <w:right w:val="none" w:sz="0" w:space="0" w:color="auto"/>
      </w:divBdr>
    </w:div>
    <w:div w:id="541789528">
      <w:bodyDiv w:val="1"/>
      <w:marLeft w:val="0"/>
      <w:marRight w:val="0"/>
      <w:marTop w:val="0"/>
      <w:marBottom w:val="0"/>
      <w:divBdr>
        <w:top w:val="none" w:sz="0" w:space="0" w:color="auto"/>
        <w:left w:val="none" w:sz="0" w:space="0" w:color="auto"/>
        <w:bottom w:val="none" w:sz="0" w:space="0" w:color="auto"/>
        <w:right w:val="none" w:sz="0" w:space="0" w:color="auto"/>
      </w:divBdr>
    </w:div>
    <w:div w:id="560290512">
      <w:bodyDiv w:val="1"/>
      <w:marLeft w:val="0"/>
      <w:marRight w:val="0"/>
      <w:marTop w:val="0"/>
      <w:marBottom w:val="0"/>
      <w:divBdr>
        <w:top w:val="none" w:sz="0" w:space="0" w:color="auto"/>
        <w:left w:val="none" w:sz="0" w:space="0" w:color="auto"/>
        <w:bottom w:val="none" w:sz="0" w:space="0" w:color="auto"/>
        <w:right w:val="none" w:sz="0" w:space="0" w:color="auto"/>
      </w:divBdr>
    </w:div>
    <w:div w:id="663628342">
      <w:bodyDiv w:val="1"/>
      <w:marLeft w:val="0"/>
      <w:marRight w:val="0"/>
      <w:marTop w:val="0"/>
      <w:marBottom w:val="0"/>
      <w:divBdr>
        <w:top w:val="none" w:sz="0" w:space="0" w:color="auto"/>
        <w:left w:val="none" w:sz="0" w:space="0" w:color="auto"/>
        <w:bottom w:val="none" w:sz="0" w:space="0" w:color="auto"/>
        <w:right w:val="none" w:sz="0" w:space="0" w:color="auto"/>
      </w:divBdr>
    </w:div>
    <w:div w:id="1078556248">
      <w:bodyDiv w:val="1"/>
      <w:marLeft w:val="0"/>
      <w:marRight w:val="0"/>
      <w:marTop w:val="0"/>
      <w:marBottom w:val="0"/>
      <w:divBdr>
        <w:top w:val="none" w:sz="0" w:space="0" w:color="auto"/>
        <w:left w:val="none" w:sz="0" w:space="0" w:color="auto"/>
        <w:bottom w:val="none" w:sz="0" w:space="0" w:color="auto"/>
        <w:right w:val="none" w:sz="0" w:space="0" w:color="auto"/>
      </w:divBdr>
    </w:div>
    <w:div w:id="1968002813">
      <w:bodyDiv w:val="1"/>
      <w:marLeft w:val="0"/>
      <w:marRight w:val="0"/>
      <w:marTop w:val="0"/>
      <w:marBottom w:val="0"/>
      <w:divBdr>
        <w:top w:val="none" w:sz="0" w:space="0" w:color="auto"/>
        <w:left w:val="none" w:sz="0" w:space="0" w:color="auto"/>
        <w:bottom w:val="none" w:sz="0" w:space="0" w:color="auto"/>
        <w:right w:val="none" w:sz="0" w:space="0" w:color="auto"/>
      </w:divBdr>
    </w:div>
    <w:div w:id="2144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lloz.fr/lien?famille=revues&amp;dochype=RECUEIL/SC/2000/10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Documents\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heckInDate xmlns="537d0529-3c46-4a1b-83ac-152f46d794ff">2014-09-25T09:17:30+00:00</CheckInDate>
    <CheckOutUser0 xmlns="537d0529-3c46-4a1b-83ac-152f46d794ff">374</CheckOutUser0>
    <Notes0 xmlns="537d0529-3c46-4a1b-83ac-152f46d794ff">Cachet</Notes0>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ustomData xmlns="537d0529-3c46-4a1b-83ac-152f46d794ff" xsi:nil="true"/>
    <CheckOutDate xmlns="537d0529-3c46-4a1b-83ac-152f46d794ff">2014-09-25T09:16:42+00:00</CheckOutDate>
    <CreatedDate xmlns="537d0529-3c46-4a1b-83ac-152f46d794ff">2013-03-20T13:45:21+00:00</CreatedDate>
    <Status xmlns="537d0529-3c46-4a1b-83ac-152f46d794ff">CheckIn</Status>
  </documentManagement>
</p:properties>
</file>

<file path=customXml/itemProps1.xml><?xml version="1.0" encoding="utf-8"?>
<ds:datastoreItem xmlns:ds="http://schemas.openxmlformats.org/officeDocument/2006/customXml" ds:itemID="{D2A30FB7-D06C-4EEA-90E0-B69ADD54B428}">
  <ds:schemaRefs>
    <ds:schemaRef ds:uri="http://schemas.microsoft.com/sharepoint/v3/contenttype/forms"/>
  </ds:schemaRefs>
</ds:datastoreItem>
</file>

<file path=customXml/itemProps2.xml><?xml version="1.0" encoding="utf-8"?>
<ds:datastoreItem xmlns:ds="http://schemas.openxmlformats.org/officeDocument/2006/customXml" ds:itemID="{CB970515-BE04-4CED-B4B4-ED01C5CF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72E316-E871-4196-8261-BDF4DD7ED228}">
  <ds:schemaRefs>
    <ds:schemaRef ds:uri="http://schemas.microsoft.com/office/2006/metadata/properties"/>
    <ds:schemaRef ds:uri="537d0529-3c46-4a1b-83ac-152f46d794ff"/>
  </ds:schemaRefs>
</ds:datastoreItem>
</file>

<file path=docProps/app.xml><?xml version="1.0" encoding="utf-8"?>
<Properties xmlns="http://schemas.openxmlformats.org/officeDocument/2006/extended-properties" xmlns:vt="http://schemas.openxmlformats.org/officeDocument/2006/docPropsVTypes">
  <Template>briefhoofd</Template>
  <TotalTime>1</TotalTime>
  <Pages>12</Pages>
  <Words>3827</Words>
  <Characters>21051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Cachet</vt:lpstr>
    </vt:vector>
  </TitlesOfParts>
  <Company>Axess-Avocats</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dc:title>
  <dc:creator>KLEOS</dc:creator>
  <cp:lastModifiedBy>Jennifer DALVIN</cp:lastModifiedBy>
  <cp:revision>2</cp:revision>
  <cp:lastPrinted>2005-02-22T19:13:00Z</cp:lastPrinted>
  <dcterms:created xsi:type="dcterms:W3CDTF">2020-02-17T11:43:00Z</dcterms:created>
  <dcterms:modified xsi:type="dcterms:W3CDTF">2020-02-17T11:43:00Z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797</vt:lpwstr>
  </property>
  <property fmtid="{D5CDD505-2E9C-101B-9397-08002B2CF9AE}" pid="4" name="CheckInDate">
    <vt:lpwstr>2010-12-07T10:42:32Z</vt:lpwstr>
  </property>
  <property fmtid="{D5CDD505-2E9C-101B-9397-08002B2CF9AE}" pid="5" name="ClosedUser">
    <vt:lpwstr/>
  </property>
  <property fmtid="{D5CDD505-2E9C-101B-9397-08002B2CF9AE}" pid="6" name="CreatedDate">
    <vt:lpwstr>2010-12-07T10:42:32Z</vt:lpwstr>
  </property>
  <property fmtid="{D5CDD505-2E9C-101B-9397-08002B2CF9AE}" pid="7" name="CheckInUser">
    <vt:lpwstr>797</vt:lpwstr>
  </property>
  <property fmtid="{D5CDD505-2E9C-101B-9397-08002B2CF9AE}" pid="8" name="CustomData">
    <vt:lpwstr/>
  </property>
  <property fmtid="{D5CDD505-2E9C-101B-9397-08002B2CF9AE}" pid="9" name="CheckOutDate">
    <vt:lpwstr>2010-12-08T12:00:22Z</vt:lpwstr>
  </property>
  <property fmtid="{D5CDD505-2E9C-101B-9397-08002B2CF9AE}" pid="10" name="Status">
    <vt:lpwstr>CheckOut</vt:lpwstr>
  </property>
  <property fmtid="{D5CDD505-2E9C-101B-9397-08002B2CF9AE}" pid="11" name="Notes0">
    <vt:lpwstr/>
  </property>
  <property fmtid="{D5CDD505-2E9C-101B-9397-08002B2CF9AE}" pid="12" name="CheckOutUser0">
    <vt:lpwstr>800</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EDOID">
    <vt:i4>2361268</vt:i4>
  </property>
</Properties>
</file>