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93069" w14:textId="7019D01B" w:rsidR="009A71D2" w:rsidRPr="00034223" w:rsidRDefault="001E7D12" w:rsidP="00E20857">
      <w:pPr>
        <w:pStyle w:val="references"/>
        <w:rPr>
          <w:rFonts w:ascii="CG Times" w:hAnsi="CG Times" w:cstheme="minorHAnsi"/>
          <w:noProof w:val="0"/>
          <w:sz w:val="24"/>
          <w:szCs w:val="24"/>
          <w:lang w:val="fr-FR"/>
        </w:rPr>
      </w:pPr>
      <w:r>
        <w:rPr>
          <w:rFonts w:ascii="CG Times" w:hAnsi="CG Times" w:cstheme="minorHAnsi"/>
          <w:noProof w:val="0"/>
          <w:sz w:val="24"/>
          <w:szCs w:val="24"/>
          <w:lang w:val="fr-FR"/>
        </w:rPr>
        <w:t xml:space="preserve"> </w:t>
      </w:r>
    </w:p>
    <w:p w14:paraId="1EC2FD38" w14:textId="77777777" w:rsidR="009A71D2" w:rsidRPr="00034223" w:rsidRDefault="009A71D2" w:rsidP="00F077F6">
      <w:pPr>
        <w:pStyle w:val="acte"/>
        <w:rPr>
          <w:rFonts w:ascii="CG Times" w:hAnsi="CG Times" w:cstheme="minorHAnsi"/>
          <w:szCs w:val="24"/>
        </w:rPr>
      </w:pPr>
    </w:p>
    <w:p w14:paraId="3979155A" w14:textId="77777777" w:rsidR="009A71D2" w:rsidRPr="00034223" w:rsidRDefault="009A71D2" w:rsidP="00F077F6">
      <w:pPr>
        <w:pStyle w:val="acte"/>
        <w:rPr>
          <w:rFonts w:ascii="CG Times" w:hAnsi="CG Times" w:cstheme="minorHAnsi"/>
          <w:szCs w:val="24"/>
        </w:rPr>
      </w:pPr>
    </w:p>
    <w:p w14:paraId="7534E686" w14:textId="77777777" w:rsidR="00064F28" w:rsidRPr="00034223" w:rsidRDefault="00304ABC" w:rsidP="00FD24A8">
      <w:pPr>
        <w:pStyle w:val="acte"/>
        <w:rPr>
          <w:rFonts w:ascii="CG Times" w:hAnsi="CG Times" w:cstheme="minorHAnsi"/>
          <w:szCs w:val="24"/>
        </w:rPr>
      </w:pPr>
    </w:p>
    <w:p w14:paraId="097C91CD" w14:textId="77777777" w:rsidR="00414F53" w:rsidRPr="00034223" w:rsidRDefault="00F87565" w:rsidP="0058653A">
      <w:pPr>
        <w:pStyle w:val="titreacte"/>
        <w:pBdr>
          <w:top w:val="single" w:sz="4" w:space="1" w:color="auto"/>
          <w:left w:val="single" w:sz="4" w:space="4" w:color="auto"/>
          <w:bottom w:val="single" w:sz="4" w:space="1" w:color="auto"/>
          <w:right w:val="single" w:sz="4" w:space="4" w:color="auto"/>
        </w:pBdr>
        <w:rPr>
          <w:rFonts w:ascii="CG Times" w:hAnsi="CG Times" w:cstheme="minorHAnsi"/>
          <w:sz w:val="44"/>
          <w:szCs w:val="44"/>
        </w:rPr>
      </w:pPr>
      <w:r w:rsidRPr="00034223">
        <w:rPr>
          <w:rFonts w:ascii="CG Times" w:hAnsi="CG Times" w:cstheme="minorHAnsi"/>
          <w:sz w:val="44"/>
          <w:szCs w:val="44"/>
        </w:rPr>
        <w:t>A</w:t>
      </w:r>
      <w:r w:rsidR="00414F53" w:rsidRPr="00034223">
        <w:rPr>
          <w:rFonts w:ascii="CG Times" w:hAnsi="CG Times" w:cstheme="minorHAnsi"/>
          <w:sz w:val="44"/>
          <w:szCs w:val="44"/>
        </w:rPr>
        <w:t xml:space="preserve">SSIGNATION </w:t>
      </w:r>
    </w:p>
    <w:p w14:paraId="0AF22757" w14:textId="77777777" w:rsidR="009447B8" w:rsidRPr="00034223" w:rsidRDefault="00414F53" w:rsidP="0058653A">
      <w:pPr>
        <w:pStyle w:val="titreacte"/>
        <w:pBdr>
          <w:top w:val="single" w:sz="4" w:space="1" w:color="auto"/>
          <w:left w:val="single" w:sz="4" w:space="4" w:color="auto"/>
          <w:bottom w:val="single" w:sz="4" w:space="1" w:color="auto"/>
          <w:right w:val="single" w:sz="4" w:space="4" w:color="auto"/>
        </w:pBdr>
        <w:rPr>
          <w:rFonts w:ascii="CG Times" w:hAnsi="CG Times" w:cstheme="minorHAnsi"/>
          <w:sz w:val="44"/>
          <w:szCs w:val="44"/>
        </w:rPr>
      </w:pPr>
      <w:r w:rsidRPr="00034223">
        <w:rPr>
          <w:rFonts w:ascii="CG Times" w:hAnsi="CG Times" w:cstheme="minorHAnsi"/>
          <w:sz w:val="44"/>
          <w:szCs w:val="44"/>
        </w:rPr>
        <w:t xml:space="preserve">DEVANT LE TRIBUNAL JUDICIAIRE DE </w:t>
      </w:r>
      <w:r w:rsidR="00B53C66" w:rsidRPr="00034223">
        <w:rPr>
          <w:rFonts w:ascii="CG Times" w:hAnsi="CG Times" w:cstheme="minorHAnsi"/>
          <w:sz w:val="44"/>
          <w:szCs w:val="44"/>
        </w:rPr>
        <w:t xml:space="preserve">PARIS </w:t>
      </w:r>
      <w:r w:rsidRPr="00034223">
        <w:rPr>
          <w:rFonts w:ascii="CG Times" w:hAnsi="CG Times" w:cstheme="minorHAnsi"/>
          <w:sz w:val="44"/>
          <w:szCs w:val="44"/>
        </w:rPr>
        <w:t xml:space="preserve"> </w:t>
      </w:r>
    </w:p>
    <w:p w14:paraId="06DBDB1F" w14:textId="77777777" w:rsidR="00414F53" w:rsidRPr="00034223" w:rsidRDefault="00414F53" w:rsidP="00FD24A8">
      <w:pPr>
        <w:pStyle w:val="acte"/>
        <w:rPr>
          <w:rFonts w:ascii="CG Times" w:hAnsi="CG Times" w:cstheme="minorHAnsi"/>
          <w:szCs w:val="24"/>
        </w:rPr>
      </w:pPr>
    </w:p>
    <w:p w14:paraId="3B71F5AD" w14:textId="77777777" w:rsidR="00561C49" w:rsidRPr="00034223" w:rsidRDefault="00F87565" w:rsidP="00FD24A8">
      <w:pPr>
        <w:pStyle w:val="acte"/>
        <w:rPr>
          <w:rFonts w:ascii="CG Times" w:hAnsi="CG Times" w:cstheme="minorHAnsi"/>
          <w:szCs w:val="24"/>
        </w:rPr>
      </w:pPr>
      <w:r w:rsidRPr="00034223">
        <w:rPr>
          <w:rFonts w:ascii="CG Times" w:hAnsi="CG Times" w:cstheme="minorHAnsi"/>
          <w:szCs w:val="24"/>
        </w:rPr>
        <w:t xml:space="preserve">L'AN DEUX MILLE </w:t>
      </w:r>
      <w:r w:rsidR="00414F53" w:rsidRPr="00034223">
        <w:rPr>
          <w:rFonts w:ascii="CG Times" w:hAnsi="CG Times" w:cstheme="minorHAnsi"/>
          <w:szCs w:val="24"/>
        </w:rPr>
        <w:t xml:space="preserve">VINGT </w:t>
      </w:r>
    </w:p>
    <w:p w14:paraId="1DEAB748" w14:textId="7A16A91D" w:rsidR="009219F3" w:rsidRPr="00034223" w:rsidRDefault="00035F46" w:rsidP="00FD24A8">
      <w:pPr>
        <w:pStyle w:val="acte"/>
        <w:rPr>
          <w:rFonts w:ascii="CG Times" w:hAnsi="CG Times" w:cstheme="minorHAnsi"/>
          <w:szCs w:val="24"/>
        </w:rPr>
      </w:pPr>
      <w:r w:rsidRPr="00034223">
        <w:rPr>
          <w:rFonts w:ascii="CG Times" w:hAnsi="CG Times" w:cstheme="minorHAnsi"/>
          <w:szCs w:val="24"/>
        </w:rPr>
        <w:t>Et l</w:t>
      </w:r>
      <w:r w:rsidR="00F87565" w:rsidRPr="00034223">
        <w:rPr>
          <w:rFonts w:ascii="CG Times" w:hAnsi="CG Times" w:cstheme="minorHAnsi"/>
          <w:szCs w:val="24"/>
        </w:rPr>
        <w:t xml:space="preserve">e </w:t>
      </w:r>
    </w:p>
    <w:p w14:paraId="5085F8EE" w14:textId="77777777" w:rsidR="00105C1B" w:rsidRPr="00034223" w:rsidRDefault="00304ABC" w:rsidP="00FD24A8">
      <w:pPr>
        <w:pStyle w:val="acte"/>
        <w:rPr>
          <w:rFonts w:ascii="CG Times" w:hAnsi="CG Times" w:cstheme="minorHAnsi"/>
          <w:szCs w:val="24"/>
        </w:rPr>
      </w:pPr>
    </w:p>
    <w:p w14:paraId="3EABB002" w14:textId="77777777" w:rsidR="009447B8" w:rsidRPr="00034223" w:rsidRDefault="00F87565" w:rsidP="00FD24A8">
      <w:pPr>
        <w:pStyle w:val="acte"/>
        <w:rPr>
          <w:rFonts w:ascii="CG Times" w:hAnsi="CG Times" w:cstheme="minorHAnsi"/>
          <w:b/>
          <w:szCs w:val="24"/>
        </w:rPr>
      </w:pPr>
      <w:r w:rsidRPr="00034223">
        <w:rPr>
          <w:rFonts w:ascii="CG Times" w:hAnsi="CG Times" w:cstheme="minorHAnsi"/>
          <w:b/>
          <w:szCs w:val="24"/>
        </w:rPr>
        <w:t>À LA DEMANDE DE</w:t>
      </w:r>
    </w:p>
    <w:p w14:paraId="5B8C05A1" w14:textId="77777777" w:rsidR="00376106" w:rsidRPr="00034223" w:rsidRDefault="00304ABC" w:rsidP="00FD24A8">
      <w:pPr>
        <w:pStyle w:val="acte"/>
        <w:rPr>
          <w:rFonts w:ascii="CG Times" w:hAnsi="CG Times" w:cstheme="minorHAnsi"/>
          <w:szCs w:val="24"/>
        </w:rPr>
      </w:pPr>
    </w:p>
    <w:p w14:paraId="25C0E794" w14:textId="61C1CE92" w:rsidR="00414F53" w:rsidRPr="00034223" w:rsidRDefault="00F87565" w:rsidP="00833B1D">
      <w:pPr>
        <w:pStyle w:val="acte"/>
        <w:rPr>
          <w:rFonts w:ascii="CG Times" w:hAnsi="CG Times" w:cstheme="minorHAnsi"/>
          <w:szCs w:val="24"/>
          <w:highlight w:val="cyan"/>
        </w:rPr>
      </w:pPr>
      <w:r w:rsidRPr="00034223">
        <w:rPr>
          <w:rFonts w:ascii="CG Times" w:hAnsi="CG Times" w:cstheme="minorHAnsi"/>
          <w:b/>
          <w:noProof/>
          <w:szCs w:val="24"/>
          <w:highlight w:val="cyan"/>
        </w:rPr>
        <w:t>M</w:t>
      </w:r>
      <w:r w:rsidR="00035F46" w:rsidRPr="00034223">
        <w:rPr>
          <w:rFonts w:ascii="CG Times" w:hAnsi="CG Times" w:cstheme="minorHAnsi"/>
          <w:b/>
          <w:noProof/>
          <w:szCs w:val="24"/>
          <w:highlight w:val="cyan"/>
        </w:rPr>
        <w:t>.</w:t>
      </w:r>
      <w:r w:rsidRPr="00034223">
        <w:rPr>
          <w:rFonts w:ascii="CG Times" w:hAnsi="CG Times" w:cstheme="minorHAnsi"/>
          <w:b/>
          <w:noProof/>
          <w:szCs w:val="24"/>
          <w:highlight w:val="cyan"/>
        </w:rPr>
        <w:t xml:space="preserve"> </w:t>
      </w:r>
      <w:r w:rsidRPr="00034223">
        <w:rPr>
          <w:rFonts w:ascii="CG Times" w:hAnsi="CG Times" w:cstheme="minorHAnsi"/>
          <w:szCs w:val="24"/>
          <w:highlight w:val="cyan"/>
        </w:rPr>
        <w:t xml:space="preserve"> </w:t>
      </w:r>
    </w:p>
    <w:p w14:paraId="7480D66E" w14:textId="4301E24B" w:rsidR="00414F53" w:rsidRPr="00034223" w:rsidRDefault="00035F46" w:rsidP="00833B1D">
      <w:pPr>
        <w:pStyle w:val="acte"/>
        <w:rPr>
          <w:rFonts w:ascii="CG Times" w:hAnsi="CG Times" w:cstheme="minorHAnsi"/>
          <w:szCs w:val="24"/>
          <w:highlight w:val="cyan"/>
        </w:rPr>
      </w:pPr>
      <w:r w:rsidRPr="00034223">
        <w:rPr>
          <w:rFonts w:ascii="CG Times" w:hAnsi="CG Times" w:cstheme="minorHAnsi"/>
          <w:noProof/>
          <w:szCs w:val="24"/>
          <w:highlight w:val="cyan"/>
        </w:rPr>
        <w:t>N</w:t>
      </w:r>
      <w:r w:rsidR="00F87565" w:rsidRPr="00034223">
        <w:rPr>
          <w:rFonts w:ascii="CG Times" w:hAnsi="CG Times" w:cstheme="minorHAnsi"/>
          <w:noProof/>
          <w:szCs w:val="24"/>
          <w:highlight w:val="cyan"/>
        </w:rPr>
        <w:t>é</w:t>
      </w:r>
      <w:r w:rsidRPr="00034223">
        <w:rPr>
          <w:rFonts w:ascii="CG Times" w:hAnsi="CG Times" w:cstheme="minorHAnsi"/>
          <w:noProof/>
          <w:szCs w:val="24"/>
          <w:highlight w:val="cyan"/>
        </w:rPr>
        <w:t>(e)</w:t>
      </w:r>
      <w:r w:rsidR="00F87565" w:rsidRPr="00034223">
        <w:rPr>
          <w:rFonts w:ascii="CG Times" w:hAnsi="CG Times" w:cstheme="minorHAnsi"/>
          <w:noProof/>
          <w:szCs w:val="24"/>
          <w:highlight w:val="cyan"/>
        </w:rPr>
        <w:t xml:space="preserve"> </w:t>
      </w:r>
      <w:proofErr w:type="gramStart"/>
      <w:r w:rsidR="00F87565" w:rsidRPr="00034223">
        <w:rPr>
          <w:rFonts w:ascii="CG Times" w:hAnsi="CG Times" w:cstheme="minorHAnsi"/>
          <w:noProof/>
          <w:szCs w:val="24"/>
          <w:highlight w:val="cyan"/>
        </w:rPr>
        <w:t>le</w:t>
      </w:r>
      <w:r w:rsidR="00F87565" w:rsidRPr="00034223">
        <w:rPr>
          <w:rFonts w:ascii="CG Times" w:hAnsi="CG Times" w:cstheme="minorHAnsi"/>
          <w:szCs w:val="24"/>
          <w:highlight w:val="cyan"/>
        </w:rPr>
        <w:t xml:space="preserve">  à</w:t>
      </w:r>
      <w:proofErr w:type="gramEnd"/>
      <w:r w:rsidR="00F87565" w:rsidRPr="00034223">
        <w:rPr>
          <w:rFonts w:ascii="CG Times" w:hAnsi="CG Times" w:cstheme="minorHAnsi"/>
          <w:szCs w:val="24"/>
          <w:highlight w:val="cyan"/>
        </w:rPr>
        <w:t xml:space="preserve">  </w:t>
      </w:r>
    </w:p>
    <w:p w14:paraId="0DAF269C" w14:textId="698563F3" w:rsidR="00414F53" w:rsidRPr="00034223" w:rsidRDefault="00035F46" w:rsidP="00833B1D">
      <w:pPr>
        <w:pStyle w:val="acte"/>
        <w:rPr>
          <w:rFonts w:ascii="CG Times" w:hAnsi="CG Times" w:cstheme="minorHAnsi"/>
          <w:szCs w:val="24"/>
          <w:highlight w:val="cyan"/>
        </w:rPr>
      </w:pPr>
      <w:r w:rsidRPr="00034223">
        <w:rPr>
          <w:rFonts w:ascii="CG Times" w:hAnsi="CG Times" w:cstheme="minorHAnsi"/>
          <w:szCs w:val="24"/>
          <w:highlight w:val="cyan"/>
        </w:rPr>
        <w:t>D</w:t>
      </w:r>
      <w:r w:rsidR="00F87565" w:rsidRPr="00034223">
        <w:rPr>
          <w:rFonts w:ascii="CG Times" w:hAnsi="CG Times" w:cstheme="minorHAnsi"/>
          <w:szCs w:val="24"/>
          <w:highlight w:val="cyan"/>
        </w:rPr>
        <w:t xml:space="preserve">e nationalité </w:t>
      </w:r>
    </w:p>
    <w:p w14:paraId="1368F0D6" w14:textId="77777777" w:rsidR="00414F53" w:rsidRPr="00034223" w:rsidRDefault="00414F53" w:rsidP="00833B1D">
      <w:pPr>
        <w:pStyle w:val="acte"/>
        <w:rPr>
          <w:rFonts w:ascii="CG Times" w:hAnsi="CG Times" w:cstheme="minorHAnsi"/>
          <w:szCs w:val="24"/>
          <w:highlight w:val="cyan"/>
        </w:rPr>
      </w:pPr>
      <w:r w:rsidRPr="00034223">
        <w:rPr>
          <w:rFonts w:ascii="CG Times" w:hAnsi="CG Times" w:cstheme="minorHAnsi"/>
          <w:szCs w:val="24"/>
          <w:highlight w:val="cyan"/>
        </w:rPr>
        <w:t xml:space="preserve">Profession </w:t>
      </w:r>
    </w:p>
    <w:p w14:paraId="3BEC0421" w14:textId="7D7918B6" w:rsidR="00206620" w:rsidRPr="00034223" w:rsidRDefault="00035F46" w:rsidP="00833B1D">
      <w:pPr>
        <w:pStyle w:val="acte"/>
        <w:rPr>
          <w:rFonts w:ascii="CG Times" w:hAnsi="CG Times" w:cstheme="minorHAnsi"/>
          <w:szCs w:val="24"/>
        </w:rPr>
      </w:pPr>
      <w:r w:rsidRPr="00034223">
        <w:rPr>
          <w:rFonts w:ascii="CG Times" w:hAnsi="CG Times" w:cstheme="minorHAnsi"/>
          <w:szCs w:val="24"/>
          <w:highlight w:val="cyan"/>
        </w:rPr>
        <w:t>D</w:t>
      </w:r>
      <w:r w:rsidR="00F87565" w:rsidRPr="00034223">
        <w:rPr>
          <w:rFonts w:ascii="CG Times" w:hAnsi="CG Times" w:cstheme="minorHAnsi"/>
          <w:szCs w:val="24"/>
          <w:highlight w:val="cyan"/>
        </w:rPr>
        <w:t>emeurant</w:t>
      </w:r>
      <w:r w:rsidR="00F87565" w:rsidRPr="00034223">
        <w:rPr>
          <w:rFonts w:ascii="CG Times" w:hAnsi="CG Times" w:cstheme="minorHAnsi"/>
          <w:szCs w:val="24"/>
        </w:rPr>
        <w:t xml:space="preserve">  </w:t>
      </w:r>
    </w:p>
    <w:p w14:paraId="5BA6BE15" w14:textId="77777777" w:rsidR="0058653A" w:rsidRPr="00034223" w:rsidRDefault="0058653A" w:rsidP="00E809D7">
      <w:pPr>
        <w:pStyle w:val="acte"/>
        <w:rPr>
          <w:rFonts w:ascii="CG Times" w:hAnsi="CG Times" w:cstheme="minorHAnsi"/>
          <w:szCs w:val="24"/>
        </w:rPr>
      </w:pPr>
    </w:p>
    <w:p w14:paraId="26D71E0C" w14:textId="7313B06C" w:rsidR="002B416D" w:rsidRDefault="00F87565" w:rsidP="00E809D7">
      <w:pPr>
        <w:pStyle w:val="acte"/>
        <w:rPr>
          <w:rFonts w:ascii="CG Times" w:hAnsi="CG Times" w:cstheme="minorHAnsi"/>
          <w:szCs w:val="24"/>
        </w:rPr>
      </w:pPr>
      <w:r w:rsidRPr="00034223">
        <w:rPr>
          <w:rFonts w:ascii="CG Times" w:hAnsi="CG Times" w:cstheme="minorHAnsi"/>
          <w:szCs w:val="24"/>
        </w:rPr>
        <w:t xml:space="preserve">Ayant pour Avocat </w:t>
      </w:r>
      <w:r w:rsidR="006961A0">
        <w:rPr>
          <w:rFonts w:ascii="CG Times" w:hAnsi="CG Times" w:cstheme="minorHAnsi"/>
          <w:szCs w:val="24"/>
        </w:rPr>
        <w:t>Me [</w:t>
      </w:r>
      <w:r w:rsidR="006961A0" w:rsidRPr="006961A0">
        <w:rPr>
          <w:rFonts w:ascii="CG Times" w:hAnsi="CG Times" w:cstheme="minorHAnsi"/>
          <w:szCs w:val="24"/>
          <w:highlight w:val="cyan"/>
        </w:rPr>
        <w:t>XXX</w:t>
      </w:r>
      <w:r w:rsidR="006961A0">
        <w:rPr>
          <w:rFonts w:ascii="CG Times" w:hAnsi="CG Times" w:cstheme="minorHAnsi"/>
          <w:szCs w:val="24"/>
        </w:rPr>
        <w:t>]</w:t>
      </w:r>
    </w:p>
    <w:p w14:paraId="312E2017" w14:textId="7CE91001" w:rsidR="006961A0" w:rsidRPr="006961A0" w:rsidRDefault="006961A0" w:rsidP="006961A0">
      <w:pPr>
        <w:pStyle w:val="acte"/>
        <w:ind w:firstLine="1134"/>
        <w:rPr>
          <w:rFonts w:ascii="CG Times" w:hAnsi="CG Times" w:cstheme="minorHAnsi"/>
          <w:szCs w:val="24"/>
          <w:highlight w:val="cyan"/>
        </w:rPr>
      </w:pPr>
      <w:r w:rsidRPr="006961A0">
        <w:rPr>
          <w:rFonts w:ascii="CG Times" w:hAnsi="CG Times" w:cstheme="minorHAnsi"/>
          <w:szCs w:val="24"/>
          <w:highlight w:val="cyan"/>
        </w:rPr>
        <w:t xml:space="preserve">Avocat au Barreau de </w:t>
      </w:r>
    </w:p>
    <w:p w14:paraId="1417E483" w14:textId="4807B813" w:rsidR="006961A0" w:rsidRPr="006961A0" w:rsidRDefault="006961A0" w:rsidP="006961A0">
      <w:pPr>
        <w:pStyle w:val="acte"/>
        <w:ind w:firstLine="1134"/>
        <w:rPr>
          <w:rFonts w:ascii="CG Times" w:hAnsi="CG Times" w:cstheme="minorHAnsi"/>
          <w:szCs w:val="24"/>
          <w:highlight w:val="cyan"/>
        </w:rPr>
      </w:pPr>
      <w:r w:rsidRPr="006961A0">
        <w:rPr>
          <w:rFonts w:ascii="CG Times" w:hAnsi="CG Times" w:cstheme="minorHAnsi"/>
          <w:szCs w:val="24"/>
          <w:highlight w:val="cyan"/>
        </w:rPr>
        <w:t>Adresse</w:t>
      </w:r>
    </w:p>
    <w:p w14:paraId="6B2D7EAD" w14:textId="7B695FFE" w:rsidR="006961A0" w:rsidRPr="006961A0" w:rsidRDefault="006961A0" w:rsidP="006961A0">
      <w:pPr>
        <w:pStyle w:val="acte"/>
        <w:ind w:firstLine="1134"/>
        <w:rPr>
          <w:rFonts w:ascii="CG Times" w:hAnsi="CG Times" w:cstheme="minorHAnsi"/>
          <w:szCs w:val="24"/>
          <w:highlight w:val="cyan"/>
        </w:rPr>
      </w:pPr>
      <w:r w:rsidRPr="006961A0">
        <w:rPr>
          <w:rFonts w:ascii="CG Times" w:hAnsi="CG Times" w:cstheme="minorHAnsi"/>
          <w:szCs w:val="24"/>
          <w:highlight w:val="cyan"/>
        </w:rPr>
        <w:t>Téléphone</w:t>
      </w:r>
    </w:p>
    <w:p w14:paraId="14948817" w14:textId="6473F2F7" w:rsidR="006961A0" w:rsidRPr="006961A0" w:rsidRDefault="006961A0" w:rsidP="006961A0">
      <w:pPr>
        <w:pStyle w:val="acte"/>
        <w:ind w:firstLine="1134"/>
        <w:rPr>
          <w:rFonts w:ascii="CG Times" w:hAnsi="CG Times" w:cstheme="minorHAnsi"/>
          <w:szCs w:val="24"/>
          <w:highlight w:val="cyan"/>
        </w:rPr>
      </w:pPr>
      <w:r w:rsidRPr="006961A0">
        <w:rPr>
          <w:rFonts w:ascii="CG Times" w:hAnsi="CG Times" w:cstheme="minorHAnsi"/>
          <w:szCs w:val="24"/>
          <w:highlight w:val="cyan"/>
        </w:rPr>
        <w:t>Mail</w:t>
      </w:r>
    </w:p>
    <w:p w14:paraId="4F3CE2B1" w14:textId="492C5EEC" w:rsidR="006961A0" w:rsidRDefault="006961A0" w:rsidP="006961A0">
      <w:pPr>
        <w:pStyle w:val="acte"/>
        <w:ind w:firstLine="1134"/>
        <w:rPr>
          <w:rFonts w:ascii="CG Times" w:hAnsi="CG Times" w:cstheme="minorHAnsi"/>
          <w:szCs w:val="24"/>
        </w:rPr>
      </w:pPr>
      <w:r w:rsidRPr="006961A0">
        <w:rPr>
          <w:rFonts w:ascii="CG Times" w:hAnsi="CG Times" w:cstheme="minorHAnsi"/>
          <w:szCs w:val="24"/>
          <w:highlight w:val="cyan"/>
        </w:rPr>
        <w:t>Toque / Palais</w:t>
      </w:r>
    </w:p>
    <w:p w14:paraId="4EE69537" w14:textId="6C6A5C0F" w:rsidR="006961A0" w:rsidRDefault="006961A0" w:rsidP="00E809D7">
      <w:pPr>
        <w:pStyle w:val="acte"/>
        <w:rPr>
          <w:rFonts w:ascii="CG Times" w:hAnsi="CG Times" w:cstheme="minorHAnsi"/>
          <w:szCs w:val="24"/>
        </w:rPr>
      </w:pPr>
    </w:p>
    <w:p w14:paraId="700EC225" w14:textId="77777777" w:rsidR="006961A0" w:rsidRPr="00034223" w:rsidRDefault="006961A0" w:rsidP="00E809D7">
      <w:pPr>
        <w:pStyle w:val="acte"/>
        <w:rPr>
          <w:rFonts w:ascii="CG Times" w:hAnsi="CG Times" w:cstheme="minorHAnsi"/>
          <w:szCs w:val="24"/>
        </w:rPr>
      </w:pPr>
    </w:p>
    <w:p w14:paraId="25A873D9" w14:textId="77777777" w:rsidR="00414F53" w:rsidRPr="00034223" w:rsidRDefault="00414F53" w:rsidP="00E809D7">
      <w:pPr>
        <w:pStyle w:val="acte"/>
        <w:rPr>
          <w:rFonts w:ascii="CG Times" w:hAnsi="CG Times" w:cstheme="minorHAnsi"/>
          <w:szCs w:val="24"/>
        </w:rPr>
      </w:pPr>
    </w:p>
    <w:p w14:paraId="4A711C3B" w14:textId="037A778F" w:rsidR="00414F53" w:rsidRPr="00034223" w:rsidRDefault="005042E7" w:rsidP="00E809D7">
      <w:pPr>
        <w:pStyle w:val="acte"/>
        <w:rPr>
          <w:rFonts w:ascii="CG Times" w:hAnsi="CG Times" w:cstheme="minorHAnsi"/>
          <w:szCs w:val="24"/>
        </w:rPr>
      </w:pPr>
      <w:r w:rsidRPr="00034223">
        <w:rPr>
          <w:rFonts w:ascii="CG Times" w:hAnsi="CG Times" w:cstheme="minorHAnsi"/>
          <w:szCs w:val="24"/>
        </w:rPr>
        <w:t xml:space="preserve">Lequel se constitue pour la présente et ses suites </w:t>
      </w:r>
    </w:p>
    <w:p w14:paraId="0C4958AF" w14:textId="77777777" w:rsidR="005042E7" w:rsidRPr="00034223" w:rsidRDefault="005042E7" w:rsidP="00E809D7">
      <w:pPr>
        <w:pStyle w:val="acte"/>
        <w:rPr>
          <w:rFonts w:ascii="CG Times" w:hAnsi="CG Times" w:cstheme="minorHAnsi"/>
          <w:szCs w:val="24"/>
        </w:rPr>
      </w:pPr>
    </w:p>
    <w:p w14:paraId="7054D973" w14:textId="77777777" w:rsidR="00376106" w:rsidRPr="00034223" w:rsidRDefault="00F87565" w:rsidP="00414F53">
      <w:pPr>
        <w:pStyle w:val="acte"/>
        <w:jc w:val="left"/>
        <w:rPr>
          <w:rFonts w:ascii="CG Times" w:hAnsi="CG Times" w:cstheme="minorHAnsi"/>
          <w:b/>
          <w:szCs w:val="24"/>
        </w:rPr>
      </w:pPr>
      <w:r w:rsidRPr="00034223">
        <w:rPr>
          <w:rFonts w:ascii="CG Times" w:hAnsi="CG Times" w:cstheme="minorHAnsi"/>
          <w:b/>
          <w:szCs w:val="24"/>
        </w:rPr>
        <w:t>J’AI</w:t>
      </w:r>
      <w:r w:rsidR="00414F53" w:rsidRPr="00034223">
        <w:rPr>
          <w:rFonts w:ascii="CG Times" w:hAnsi="CG Times" w:cstheme="minorHAnsi"/>
          <w:b/>
          <w:szCs w:val="24"/>
        </w:rPr>
        <w:t xml:space="preserve"> HUISSIER SOUSSIGNE</w:t>
      </w:r>
    </w:p>
    <w:p w14:paraId="0226FEB4" w14:textId="77777777" w:rsidR="00E86260" w:rsidRPr="00034223" w:rsidRDefault="00304ABC" w:rsidP="00FD24A8">
      <w:pPr>
        <w:pStyle w:val="acte"/>
        <w:rPr>
          <w:rFonts w:ascii="CG Times" w:hAnsi="CG Times" w:cstheme="minorHAnsi"/>
          <w:szCs w:val="24"/>
        </w:rPr>
      </w:pPr>
    </w:p>
    <w:p w14:paraId="745FAB14" w14:textId="1D9C600D" w:rsidR="00064F28" w:rsidRPr="00034223" w:rsidRDefault="00304ABC" w:rsidP="00FD24A8">
      <w:pPr>
        <w:pStyle w:val="acte"/>
        <w:rPr>
          <w:rFonts w:ascii="CG Times" w:hAnsi="CG Times" w:cstheme="minorHAnsi"/>
          <w:szCs w:val="24"/>
        </w:rPr>
      </w:pPr>
    </w:p>
    <w:p w14:paraId="7BDBA0BC" w14:textId="77777777" w:rsidR="008A29B7" w:rsidRPr="00034223" w:rsidRDefault="008A29B7" w:rsidP="00FD24A8">
      <w:pPr>
        <w:pStyle w:val="acte"/>
        <w:rPr>
          <w:rFonts w:ascii="CG Times" w:hAnsi="CG Times" w:cstheme="minorHAnsi"/>
          <w:szCs w:val="24"/>
        </w:rPr>
      </w:pPr>
    </w:p>
    <w:p w14:paraId="15331016" w14:textId="77777777" w:rsidR="00517C5B" w:rsidRPr="00034223" w:rsidRDefault="00F87565" w:rsidP="00414F53">
      <w:pPr>
        <w:pStyle w:val="acte"/>
        <w:jc w:val="left"/>
        <w:rPr>
          <w:rFonts w:ascii="CG Times" w:hAnsi="CG Times" w:cstheme="minorHAnsi"/>
          <w:b/>
          <w:szCs w:val="24"/>
        </w:rPr>
      </w:pPr>
      <w:r w:rsidRPr="00034223">
        <w:rPr>
          <w:rFonts w:ascii="CG Times" w:hAnsi="CG Times" w:cstheme="minorHAnsi"/>
          <w:b/>
          <w:szCs w:val="24"/>
        </w:rPr>
        <w:t>DONN</w:t>
      </w:r>
      <w:r w:rsidR="00414F53" w:rsidRPr="00034223">
        <w:rPr>
          <w:rFonts w:ascii="CG Times" w:hAnsi="CG Times" w:cstheme="minorHAnsi"/>
          <w:b/>
          <w:szCs w:val="24"/>
        </w:rPr>
        <w:t>E</w:t>
      </w:r>
      <w:r w:rsidRPr="00034223">
        <w:rPr>
          <w:rFonts w:ascii="CG Times" w:hAnsi="CG Times" w:cstheme="minorHAnsi"/>
          <w:b/>
          <w:szCs w:val="24"/>
        </w:rPr>
        <w:t xml:space="preserve"> ASSIGNATION À</w:t>
      </w:r>
    </w:p>
    <w:p w14:paraId="62FCCC2B" w14:textId="77777777" w:rsidR="00561C49" w:rsidRPr="00034223" w:rsidRDefault="00304ABC" w:rsidP="00FD24A8">
      <w:pPr>
        <w:pStyle w:val="acte"/>
        <w:rPr>
          <w:rFonts w:ascii="CG Times" w:hAnsi="CG Times" w:cstheme="minorHAnsi"/>
          <w:szCs w:val="24"/>
        </w:rPr>
      </w:pPr>
    </w:p>
    <w:p w14:paraId="173185F5" w14:textId="1991659A" w:rsidR="0058653A" w:rsidRPr="00034223" w:rsidRDefault="00035F46" w:rsidP="00FD24A8">
      <w:pPr>
        <w:pStyle w:val="acte"/>
        <w:rPr>
          <w:rFonts w:ascii="CG Times" w:hAnsi="CG Times" w:cstheme="minorHAnsi"/>
          <w:szCs w:val="24"/>
        </w:rPr>
      </w:pPr>
      <w:r w:rsidRPr="00034223">
        <w:rPr>
          <w:rFonts w:ascii="CG Times" w:hAnsi="CG Times" w:cstheme="minorHAnsi"/>
          <w:szCs w:val="24"/>
        </w:rPr>
        <w:t>L’</w:t>
      </w:r>
      <w:r w:rsidR="0058653A" w:rsidRPr="00034223">
        <w:rPr>
          <w:rFonts w:ascii="CG Times" w:hAnsi="CG Times" w:cstheme="minorHAnsi"/>
          <w:szCs w:val="24"/>
        </w:rPr>
        <w:t xml:space="preserve">AGENT JUDICIAIRE DU TRESOR PUBLIC </w:t>
      </w:r>
    </w:p>
    <w:p w14:paraId="61ECD6E7" w14:textId="10EBC488" w:rsidR="0058653A" w:rsidRPr="00034223" w:rsidRDefault="00035F46" w:rsidP="00FD24A8">
      <w:pPr>
        <w:pStyle w:val="acte"/>
        <w:rPr>
          <w:rFonts w:ascii="CG Times" w:hAnsi="CG Times" w:cstheme="minorHAnsi"/>
          <w:szCs w:val="24"/>
        </w:rPr>
      </w:pPr>
      <w:r w:rsidRPr="00034223">
        <w:rPr>
          <w:rFonts w:ascii="CG Times" w:hAnsi="CG Times" w:cstheme="minorHAnsi"/>
          <w:szCs w:val="24"/>
        </w:rPr>
        <w:t>R</w:t>
      </w:r>
      <w:r w:rsidR="0058653A" w:rsidRPr="00034223">
        <w:rPr>
          <w:rFonts w:ascii="CG Times" w:hAnsi="CG Times" w:cstheme="minorHAnsi"/>
          <w:szCs w:val="24"/>
        </w:rPr>
        <w:t xml:space="preserve">eprésentant l’Etat </w:t>
      </w:r>
    </w:p>
    <w:p w14:paraId="55FD4005" w14:textId="63DD53FE" w:rsidR="0058653A" w:rsidRPr="00034223" w:rsidRDefault="00035F46" w:rsidP="00035F46">
      <w:pPr>
        <w:pStyle w:val="acte"/>
        <w:rPr>
          <w:rFonts w:ascii="CG Times" w:hAnsi="CG Times" w:cstheme="minorHAnsi"/>
          <w:szCs w:val="24"/>
        </w:rPr>
      </w:pPr>
      <w:r w:rsidRPr="00034223">
        <w:rPr>
          <w:rFonts w:ascii="CG Times" w:hAnsi="CG Times" w:cstheme="minorHAnsi"/>
          <w:szCs w:val="24"/>
        </w:rPr>
        <w:t>S</w:t>
      </w:r>
      <w:r w:rsidR="0058653A" w:rsidRPr="00034223">
        <w:rPr>
          <w:rFonts w:ascii="CG Times" w:hAnsi="CG Times" w:cstheme="minorHAnsi"/>
          <w:szCs w:val="24"/>
        </w:rPr>
        <w:t xml:space="preserve">is </w:t>
      </w:r>
      <w:r w:rsidRPr="00034223">
        <w:rPr>
          <w:rFonts w:ascii="CG Times" w:hAnsi="CG Times" w:cstheme="minorHAnsi"/>
          <w:szCs w:val="24"/>
        </w:rPr>
        <w:t xml:space="preserve">Bâtiment Condorcet – </w:t>
      </w:r>
      <w:proofErr w:type="spellStart"/>
      <w:r w:rsidRPr="00034223">
        <w:rPr>
          <w:rFonts w:ascii="CG Times" w:hAnsi="CG Times" w:cstheme="minorHAnsi"/>
          <w:szCs w:val="24"/>
        </w:rPr>
        <w:t>Teledoc</w:t>
      </w:r>
      <w:proofErr w:type="spellEnd"/>
      <w:r w:rsidRPr="00034223">
        <w:rPr>
          <w:rFonts w:ascii="CG Times" w:hAnsi="CG Times" w:cstheme="minorHAnsi"/>
          <w:szCs w:val="24"/>
        </w:rPr>
        <w:t xml:space="preserve"> 353 – 6 rue Louise WEISS 75703 PARIS CEDEX 13.</w:t>
      </w:r>
    </w:p>
    <w:p w14:paraId="6F8DF36E" w14:textId="0711330C" w:rsidR="0058653A" w:rsidRDefault="0058653A" w:rsidP="00FD24A8">
      <w:pPr>
        <w:pStyle w:val="acte"/>
        <w:rPr>
          <w:rFonts w:ascii="CG Times" w:hAnsi="CG Times" w:cstheme="minorHAnsi"/>
          <w:szCs w:val="24"/>
        </w:rPr>
      </w:pPr>
    </w:p>
    <w:p w14:paraId="39E004E3" w14:textId="622854C6" w:rsidR="003F5060" w:rsidRDefault="003F5060" w:rsidP="00FD24A8">
      <w:pPr>
        <w:pStyle w:val="acte"/>
        <w:rPr>
          <w:rFonts w:ascii="CG Times" w:hAnsi="CG Times" w:cstheme="minorHAnsi"/>
          <w:szCs w:val="24"/>
        </w:rPr>
      </w:pPr>
    </w:p>
    <w:p w14:paraId="404927BE" w14:textId="51866882" w:rsidR="003F5060" w:rsidRDefault="003F5060" w:rsidP="00FD24A8">
      <w:pPr>
        <w:pStyle w:val="acte"/>
        <w:rPr>
          <w:rFonts w:ascii="CG Times" w:hAnsi="CG Times" w:cstheme="minorHAnsi"/>
          <w:szCs w:val="24"/>
        </w:rPr>
      </w:pPr>
    </w:p>
    <w:p w14:paraId="2C641DD1" w14:textId="17D8A58F" w:rsidR="003F5060" w:rsidRDefault="003F5060" w:rsidP="00FD24A8">
      <w:pPr>
        <w:pStyle w:val="acte"/>
        <w:rPr>
          <w:rFonts w:ascii="CG Times" w:hAnsi="CG Times" w:cstheme="minorHAnsi"/>
          <w:szCs w:val="24"/>
        </w:rPr>
      </w:pPr>
    </w:p>
    <w:p w14:paraId="6D540F20" w14:textId="4CD536F6" w:rsidR="003F5060" w:rsidRDefault="003F5060" w:rsidP="00FD24A8">
      <w:pPr>
        <w:pStyle w:val="acte"/>
        <w:rPr>
          <w:rFonts w:ascii="CG Times" w:hAnsi="CG Times" w:cstheme="minorHAnsi"/>
          <w:szCs w:val="24"/>
        </w:rPr>
      </w:pPr>
    </w:p>
    <w:p w14:paraId="2AAA4A6B" w14:textId="61F5B68C" w:rsidR="003F5060" w:rsidRDefault="003F5060" w:rsidP="00FD24A8">
      <w:pPr>
        <w:pStyle w:val="acte"/>
        <w:rPr>
          <w:rFonts w:ascii="CG Times" w:hAnsi="CG Times" w:cstheme="minorHAnsi"/>
          <w:szCs w:val="24"/>
        </w:rPr>
      </w:pPr>
    </w:p>
    <w:p w14:paraId="2A69043C" w14:textId="77777777" w:rsidR="003F5060" w:rsidRPr="00034223" w:rsidRDefault="003F5060" w:rsidP="00FD24A8">
      <w:pPr>
        <w:pStyle w:val="acte"/>
        <w:rPr>
          <w:rFonts w:ascii="CG Times" w:hAnsi="CG Times" w:cstheme="minorHAnsi"/>
          <w:szCs w:val="24"/>
        </w:rPr>
      </w:pPr>
    </w:p>
    <w:p w14:paraId="4DCBE015" w14:textId="77777777" w:rsidR="00034223" w:rsidRPr="00034223" w:rsidRDefault="00034223" w:rsidP="00034223">
      <w:pPr>
        <w:spacing w:line="240" w:lineRule="exact"/>
        <w:jc w:val="both"/>
        <w:rPr>
          <w:rFonts w:ascii="CG Times" w:eastAsia="Times" w:hAnsi="CG Times"/>
          <w:sz w:val="24"/>
          <w:szCs w:val="20"/>
        </w:rPr>
      </w:pPr>
    </w:p>
    <w:p w14:paraId="21606FF4" w14:textId="77777777" w:rsidR="00034223" w:rsidRPr="00034223" w:rsidRDefault="00034223" w:rsidP="00034223">
      <w:pPr>
        <w:pBdr>
          <w:top w:val="single" w:sz="24" w:space="1" w:color="auto"/>
          <w:left w:val="single" w:sz="24" w:space="1" w:color="auto"/>
          <w:bottom w:val="single" w:sz="24" w:space="1" w:color="auto"/>
          <w:right w:val="single" w:sz="24" w:space="1" w:color="auto"/>
        </w:pBdr>
        <w:shd w:val="pct20" w:color="auto" w:fill="auto"/>
        <w:spacing w:line="240" w:lineRule="exact"/>
        <w:jc w:val="both"/>
        <w:rPr>
          <w:rFonts w:ascii="CG Times" w:eastAsia="Times" w:hAnsi="CG Times"/>
          <w:sz w:val="24"/>
          <w:szCs w:val="20"/>
        </w:rPr>
      </w:pPr>
    </w:p>
    <w:p w14:paraId="0BB3B3D1" w14:textId="4F4B8C7C" w:rsidR="00034223" w:rsidRPr="00034223" w:rsidRDefault="00034223" w:rsidP="00034223">
      <w:pPr>
        <w:pBdr>
          <w:top w:val="single" w:sz="24" w:space="1" w:color="auto"/>
          <w:left w:val="single" w:sz="24" w:space="1" w:color="auto"/>
          <w:bottom w:val="single" w:sz="24" w:space="1" w:color="auto"/>
          <w:right w:val="single" w:sz="24" w:space="1" w:color="auto"/>
        </w:pBdr>
        <w:shd w:val="pct20" w:color="auto" w:fill="auto"/>
        <w:spacing w:line="240" w:lineRule="exact"/>
        <w:jc w:val="both"/>
        <w:rPr>
          <w:rFonts w:ascii="CG Times" w:eastAsia="Times" w:hAnsi="CG Times"/>
          <w:sz w:val="24"/>
          <w:szCs w:val="20"/>
        </w:rPr>
      </w:pPr>
      <w:r w:rsidRPr="00034223">
        <w:rPr>
          <w:rFonts w:ascii="CG Times" w:eastAsia="Times" w:hAnsi="CG Times"/>
          <w:sz w:val="24"/>
          <w:szCs w:val="20"/>
        </w:rPr>
        <w:t xml:space="preserve">Qu’un procès lui est intenté, pour les raisons ci-après exposées, devant </w:t>
      </w:r>
      <w:r>
        <w:rPr>
          <w:rFonts w:ascii="CG Times" w:eastAsia="Times" w:hAnsi="CG Times"/>
          <w:sz w:val="24"/>
          <w:szCs w:val="20"/>
        </w:rPr>
        <w:t>le</w:t>
      </w:r>
      <w:r w:rsidRPr="00034223">
        <w:rPr>
          <w:rFonts w:ascii="CG Times" w:eastAsia="Times" w:hAnsi="CG Times"/>
          <w:sz w:val="24"/>
          <w:szCs w:val="20"/>
        </w:rPr>
        <w:t xml:space="preserve"> Tribunal judiciaire de PARIS situé Parvis du Tribunal, 75859 PARIS CEDEX 17</w:t>
      </w:r>
    </w:p>
    <w:p w14:paraId="08061A0B" w14:textId="77777777" w:rsidR="00034223" w:rsidRPr="00034223" w:rsidRDefault="00034223" w:rsidP="00034223">
      <w:pPr>
        <w:pBdr>
          <w:top w:val="single" w:sz="24" w:space="1" w:color="auto"/>
          <w:left w:val="single" w:sz="24" w:space="1" w:color="auto"/>
          <w:bottom w:val="single" w:sz="24" w:space="1" w:color="auto"/>
          <w:right w:val="single" w:sz="24" w:space="1" w:color="auto"/>
        </w:pBdr>
        <w:shd w:val="pct20" w:color="auto" w:fill="auto"/>
        <w:spacing w:line="240" w:lineRule="exact"/>
        <w:jc w:val="both"/>
        <w:rPr>
          <w:rFonts w:ascii="CG Times" w:eastAsia="Times" w:hAnsi="CG Times"/>
          <w:sz w:val="24"/>
          <w:szCs w:val="20"/>
        </w:rPr>
      </w:pPr>
    </w:p>
    <w:p w14:paraId="6D21C58D" w14:textId="509F312C" w:rsidR="00034223" w:rsidRPr="00034223" w:rsidRDefault="00034223" w:rsidP="00034223">
      <w:pPr>
        <w:pBdr>
          <w:top w:val="single" w:sz="24" w:space="1" w:color="auto"/>
          <w:left w:val="single" w:sz="24" w:space="1" w:color="auto"/>
          <w:bottom w:val="single" w:sz="24" w:space="1" w:color="auto"/>
          <w:right w:val="single" w:sz="24" w:space="1" w:color="auto"/>
        </w:pBdr>
        <w:shd w:val="pct20" w:color="auto" w:fill="auto"/>
        <w:spacing w:line="240" w:lineRule="exact"/>
        <w:jc w:val="both"/>
        <w:rPr>
          <w:rFonts w:ascii="CG Times" w:eastAsia="Times" w:hAnsi="CG Times"/>
          <w:sz w:val="24"/>
          <w:szCs w:val="20"/>
        </w:rPr>
      </w:pPr>
      <w:proofErr w:type="gramStart"/>
      <w:r w:rsidRPr="00034223">
        <w:rPr>
          <w:rFonts w:ascii="CG Times" w:eastAsia="Times" w:hAnsi="CG Times"/>
          <w:sz w:val="24"/>
          <w:szCs w:val="20"/>
        </w:rPr>
        <w:t>et</w:t>
      </w:r>
      <w:proofErr w:type="gramEnd"/>
      <w:r w:rsidRPr="00034223">
        <w:rPr>
          <w:rFonts w:ascii="CG Times" w:eastAsia="Times" w:hAnsi="CG Times"/>
          <w:sz w:val="24"/>
          <w:szCs w:val="20"/>
        </w:rPr>
        <w:t xml:space="preserve"> </w:t>
      </w:r>
      <w:r>
        <w:rPr>
          <w:rFonts w:ascii="CG Times" w:eastAsia="Times" w:hAnsi="CG Times"/>
          <w:sz w:val="24"/>
          <w:szCs w:val="20"/>
        </w:rPr>
        <w:t>qu’il est</w:t>
      </w:r>
      <w:r w:rsidRPr="00034223">
        <w:rPr>
          <w:rFonts w:ascii="CG Times" w:eastAsia="Times" w:hAnsi="CG Times"/>
          <w:sz w:val="24"/>
          <w:szCs w:val="20"/>
        </w:rPr>
        <w:t xml:space="preserve"> convoqué</w:t>
      </w:r>
    </w:p>
    <w:p w14:paraId="43A49CD9" w14:textId="77777777" w:rsidR="00034223" w:rsidRPr="00034223" w:rsidRDefault="00034223" w:rsidP="00034223">
      <w:pPr>
        <w:pBdr>
          <w:top w:val="single" w:sz="24" w:space="1" w:color="auto"/>
          <w:left w:val="single" w:sz="24" w:space="1" w:color="auto"/>
          <w:bottom w:val="single" w:sz="24" w:space="1" w:color="auto"/>
          <w:right w:val="single" w:sz="24" w:space="1" w:color="auto"/>
        </w:pBdr>
        <w:shd w:val="pct20" w:color="auto" w:fill="auto"/>
        <w:spacing w:line="240" w:lineRule="exact"/>
        <w:jc w:val="both"/>
        <w:rPr>
          <w:rFonts w:ascii="CG Times" w:eastAsia="Times" w:hAnsi="CG Times"/>
          <w:sz w:val="24"/>
          <w:szCs w:val="20"/>
        </w:rPr>
      </w:pPr>
    </w:p>
    <w:p w14:paraId="1D21F698" w14:textId="77777777" w:rsidR="00034223" w:rsidRPr="00034223" w:rsidRDefault="00034223" w:rsidP="00034223">
      <w:pPr>
        <w:pBdr>
          <w:top w:val="single" w:sz="24" w:space="1" w:color="auto"/>
          <w:left w:val="single" w:sz="24" w:space="1" w:color="auto"/>
          <w:bottom w:val="single" w:sz="24" w:space="1" w:color="auto"/>
          <w:right w:val="single" w:sz="24" w:space="1" w:color="auto"/>
        </w:pBdr>
        <w:shd w:val="pct20" w:color="auto" w:fill="auto"/>
        <w:spacing w:line="240" w:lineRule="exact"/>
        <w:jc w:val="both"/>
        <w:rPr>
          <w:rFonts w:ascii="CG Times" w:eastAsia="Times" w:hAnsi="CG Times"/>
          <w:sz w:val="24"/>
          <w:szCs w:val="20"/>
        </w:rPr>
      </w:pPr>
    </w:p>
    <w:p w14:paraId="3AFDDCD1" w14:textId="354E3F45" w:rsidR="00034223" w:rsidRPr="00034223" w:rsidRDefault="00034223" w:rsidP="00034223">
      <w:pPr>
        <w:pBdr>
          <w:top w:val="single" w:sz="24" w:space="1" w:color="auto"/>
          <w:left w:val="single" w:sz="24" w:space="1" w:color="auto"/>
          <w:bottom w:val="single" w:sz="24" w:space="1" w:color="auto"/>
          <w:right w:val="single" w:sz="24" w:space="1" w:color="auto"/>
        </w:pBdr>
        <w:shd w:val="pct20" w:color="auto" w:fill="auto"/>
        <w:spacing w:line="240" w:lineRule="exact"/>
        <w:jc w:val="both"/>
        <w:rPr>
          <w:rFonts w:ascii="CG Times" w:eastAsia="Times" w:hAnsi="CG Times"/>
          <w:b/>
          <w:sz w:val="24"/>
          <w:szCs w:val="20"/>
        </w:rPr>
      </w:pPr>
      <w:r w:rsidRPr="00034223">
        <w:rPr>
          <w:rFonts w:ascii="CG Times" w:eastAsia="Times" w:hAnsi="CG Times"/>
          <w:b/>
          <w:sz w:val="24"/>
          <w:szCs w:val="20"/>
        </w:rPr>
        <w:t>A COMPARAITRE A L’AUDIENCE DU </w:t>
      </w:r>
      <w:r>
        <w:rPr>
          <w:rFonts w:ascii="CG Times" w:eastAsia="Times" w:hAnsi="CG Times"/>
          <w:b/>
          <w:sz w:val="24"/>
          <w:szCs w:val="20"/>
          <w:highlight w:val="cyan"/>
        </w:rPr>
        <w:t>XXX</w:t>
      </w:r>
      <w:r w:rsidRPr="00034223">
        <w:rPr>
          <w:rFonts w:ascii="CG Times" w:eastAsia="Times" w:hAnsi="CG Times"/>
          <w:b/>
          <w:sz w:val="24"/>
          <w:szCs w:val="20"/>
          <w:highlight w:val="cyan"/>
        </w:rPr>
        <w:t xml:space="preserve"> à </w:t>
      </w:r>
      <w:r>
        <w:rPr>
          <w:rFonts w:ascii="CG Times" w:eastAsia="Times" w:hAnsi="CG Times"/>
          <w:b/>
          <w:sz w:val="24"/>
          <w:szCs w:val="20"/>
          <w:highlight w:val="cyan"/>
        </w:rPr>
        <w:t>XXH</w:t>
      </w:r>
      <w:r w:rsidRPr="00034223">
        <w:rPr>
          <w:rFonts w:ascii="CG Times" w:eastAsia="Times" w:hAnsi="CG Times"/>
          <w:b/>
          <w:sz w:val="24"/>
          <w:szCs w:val="20"/>
          <w:highlight w:val="cyan"/>
        </w:rPr>
        <w:t>XX</w:t>
      </w:r>
      <w:r w:rsidRPr="00034223">
        <w:rPr>
          <w:rFonts w:ascii="CG Times" w:eastAsia="Times" w:hAnsi="CG Times"/>
          <w:b/>
          <w:sz w:val="24"/>
          <w:szCs w:val="20"/>
        </w:rPr>
        <w:t xml:space="preserve"> – </w:t>
      </w:r>
    </w:p>
    <w:p w14:paraId="380D0F39" w14:textId="34473478" w:rsidR="00034223" w:rsidRPr="00034223" w:rsidRDefault="00034223" w:rsidP="00034223">
      <w:pPr>
        <w:pBdr>
          <w:top w:val="single" w:sz="24" w:space="1" w:color="auto"/>
          <w:left w:val="single" w:sz="24" w:space="1" w:color="auto"/>
          <w:bottom w:val="single" w:sz="24" w:space="1" w:color="auto"/>
          <w:right w:val="single" w:sz="24" w:space="1" w:color="auto"/>
        </w:pBdr>
        <w:shd w:val="pct20" w:color="auto" w:fill="auto"/>
        <w:spacing w:line="240" w:lineRule="exact"/>
        <w:ind w:firstLine="1701"/>
        <w:jc w:val="center"/>
        <w:rPr>
          <w:rFonts w:ascii="CG Times" w:eastAsia="Times" w:hAnsi="CG Times"/>
          <w:b/>
          <w:sz w:val="24"/>
          <w:szCs w:val="20"/>
        </w:rPr>
      </w:pPr>
      <w:r w:rsidRPr="00034223">
        <w:rPr>
          <w:rFonts w:ascii="CG Times" w:eastAsia="Times" w:hAnsi="CG Times"/>
          <w:b/>
          <w:sz w:val="24"/>
          <w:szCs w:val="20"/>
          <w:highlight w:val="cyan"/>
        </w:rPr>
        <w:t>Audience civile - Pôle Civil de proximité - audience AUDONA</w:t>
      </w:r>
    </w:p>
    <w:p w14:paraId="680DDA9E" w14:textId="77777777" w:rsidR="00034223" w:rsidRPr="00034223" w:rsidRDefault="00034223" w:rsidP="00034223">
      <w:pPr>
        <w:pBdr>
          <w:top w:val="single" w:sz="24" w:space="1" w:color="auto"/>
          <w:left w:val="single" w:sz="24" w:space="1" w:color="auto"/>
          <w:bottom w:val="single" w:sz="24" w:space="1" w:color="auto"/>
          <w:right w:val="single" w:sz="24" w:space="1" w:color="auto"/>
        </w:pBdr>
        <w:shd w:val="pct20" w:color="auto" w:fill="auto"/>
        <w:spacing w:line="240" w:lineRule="exact"/>
        <w:jc w:val="both"/>
        <w:rPr>
          <w:rFonts w:ascii="CG Times" w:eastAsia="Times" w:hAnsi="CG Times"/>
          <w:sz w:val="24"/>
          <w:szCs w:val="20"/>
        </w:rPr>
      </w:pPr>
    </w:p>
    <w:p w14:paraId="7688C23A" w14:textId="77777777" w:rsidR="00034223" w:rsidRPr="00034223" w:rsidRDefault="00034223" w:rsidP="00034223">
      <w:pPr>
        <w:pBdr>
          <w:top w:val="single" w:sz="24" w:space="1" w:color="auto"/>
          <w:left w:val="single" w:sz="24" w:space="1" w:color="auto"/>
          <w:bottom w:val="single" w:sz="24" w:space="1" w:color="auto"/>
          <w:right w:val="single" w:sz="24" w:space="1" w:color="auto"/>
        </w:pBdr>
        <w:shd w:val="pct20" w:color="auto" w:fill="auto"/>
        <w:spacing w:line="240" w:lineRule="exact"/>
        <w:jc w:val="both"/>
        <w:rPr>
          <w:rFonts w:ascii="CG Times" w:eastAsia="Times" w:hAnsi="CG Times"/>
          <w:sz w:val="24"/>
          <w:szCs w:val="20"/>
        </w:rPr>
      </w:pPr>
    </w:p>
    <w:p w14:paraId="77901B4F" w14:textId="77777777" w:rsidR="00034223" w:rsidRPr="00034223" w:rsidRDefault="00034223" w:rsidP="00034223">
      <w:pPr>
        <w:pBdr>
          <w:top w:val="single" w:sz="24" w:space="1" w:color="auto"/>
          <w:left w:val="single" w:sz="24" w:space="1" w:color="auto"/>
          <w:bottom w:val="single" w:sz="24" w:space="1" w:color="auto"/>
          <w:right w:val="single" w:sz="24" w:space="1" w:color="auto"/>
        </w:pBdr>
        <w:shd w:val="pct20" w:color="auto" w:fill="auto"/>
        <w:spacing w:line="240" w:lineRule="exact"/>
        <w:jc w:val="both"/>
        <w:rPr>
          <w:rFonts w:ascii="CG Times" w:eastAsia="Times" w:hAnsi="CG Times"/>
          <w:b/>
          <w:sz w:val="24"/>
          <w:szCs w:val="20"/>
        </w:rPr>
      </w:pPr>
      <w:proofErr w:type="gramStart"/>
      <w:r w:rsidRPr="00034223">
        <w:rPr>
          <w:rFonts w:ascii="CG Times" w:eastAsia="Times" w:hAnsi="CG Times"/>
          <w:sz w:val="24"/>
          <w:szCs w:val="20"/>
        </w:rPr>
        <w:t>où</w:t>
      </w:r>
      <w:proofErr w:type="gramEnd"/>
      <w:r w:rsidRPr="00034223">
        <w:rPr>
          <w:rFonts w:ascii="CG Times" w:eastAsia="Times" w:hAnsi="CG Times"/>
          <w:sz w:val="24"/>
          <w:szCs w:val="20"/>
        </w:rPr>
        <w:t xml:space="preserve"> il sera procédé à la tentative de conciliation et le cas échéant statué par jugement conformément aux dispositions de l’article 836 du Nouveau Code de Procédure Civile.</w:t>
      </w:r>
      <w:r w:rsidRPr="00034223">
        <w:rPr>
          <w:rFonts w:ascii="CG Times" w:eastAsia="Times" w:hAnsi="CG Times"/>
          <w:b/>
          <w:sz w:val="24"/>
          <w:szCs w:val="20"/>
        </w:rPr>
        <w:t xml:space="preserve">                       </w:t>
      </w:r>
    </w:p>
    <w:p w14:paraId="6BB73DB0" w14:textId="6FC68B63" w:rsidR="00111A4B" w:rsidRPr="00034223" w:rsidRDefault="00111A4B" w:rsidP="00FD24A8">
      <w:pPr>
        <w:pStyle w:val="acte"/>
        <w:rPr>
          <w:rFonts w:ascii="CG Times" w:hAnsi="CG Times" w:cstheme="minorHAnsi"/>
          <w:szCs w:val="24"/>
        </w:rPr>
      </w:pPr>
    </w:p>
    <w:p w14:paraId="2EDE37F2" w14:textId="77777777" w:rsidR="00111A4B" w:rsidRPr="00034223" w:rsidRDefault="00111A4B" w:rsidP="00FD24A8">
      <w:pPr>
        <w:pStyle w:val="acte"/>
        <w:rPr>
          <w:rFonts w:ascii="CG Times" w:hAnsi="CG Times" w:cstheme="minorHAnsi"/>
          <w:szCs w:val="24"/>
        </w:rPr>
      </w:pPr>
    </w:p>
    <w:p w14:paraId="5D1A7422" w14:textId="1E1516CF" w:rsidR="00414F53" w:rsidRPr="00034223" w:rsidRDefault="00414F53" w:rsidP="00111A4B">
      <w:pPr>
        <w:pStyle w:val="acte"/>
        <w:jc w:val="center"/>
        <w:rPr>
          <w:rFonts w:ascii="CG Times" w:hAnsi="CG Times" w:cstheme="minorHAnsi"/>
          <w:b/>
          <w:szCs w:val="24"/>
        </w:rPr>
      </w:pPr>
      <w:r w:rsidRPr="00034223">
        <w:rPr>
          <w:rFonts w:ascii="CG Times" w:hAnsi="CG Times" w:cstheme="minorHAnsi"/>
          <w:b/>
          <w:szCs w:val="24"/>
        </w:rPr>
        <w:t>TRES IMPORTANT</w:t>
      </w:r>
    </w:p>
    <w:p w14:paraId="5AE620FB" w14:textId="77777777" w:rsidR="0058653A" w:rsidRPr="00034223" w:rsidRDefault="0058653A" w:rsidP="00FD24A8">
      <w:pPr>
        <w:pStyle w:val="acte"/>
        <w:rPr>
          <w:rFonts w:ascii="CG Times" w:hAnsi="CG Times" w:cstheme="minorHAnsi"/>
          <w:szCs w:val="24"/>
        </w:rPr>
      </w:pPr>
    </w:p>
    <w:p w14:paraId="498C14D9" w14:textId="77777777" w:rsidR="0058653A" w:rsidRPr="00034223" w:rsidRDefault="0058653A" w:rsidP="00FD24A8">
      <w:pPr>
        <w:pStyle w:val="acte"/>
        <w:rPr>
          <w:rFonts w:ascii="CG Times" w:hAnsi="CG Times" w:cstheme="minorHAnsi"/>
          <w:szCs w:val="24"/>
        </w:rPr>
      </w:pPr>
    </w:p>
    <w:p w14:paraId="1E08B69B" w14:textId="77777777" w:rsidR="0058653A" w:rsidRPr="00034223" w:rsidRDefault="0058653A" w:rsidP="0058653A">
      <w:pPr>
        <w:pStyle w:val="acte"/>
        <w:rPr>
          <w:rFonts w:ascii="CG Times" w:hAnsi="CG Times" w:cstheme="minorHAnsi"/>
          <w:szCs w:val="24"/>
        </w:rPr>
      </w:pPr>
      <w:r w:rsidRPr="00034223">
        <w:rPr>
          <w:rFonts w:ascii="CG Times" w:hAnsi="CG Times" w:cstheme="minorHAnsi"/>
          <w:szCs w:val="24"/>
        </w:rPr>
        <w:t>Vous pouvez vous faire assister ou représenter par : un avocat ; votre conjoint, votre concubin ou la personne avec laquelle vous avez conclu un pacte civil de solidarité ; vos parents ou alliés en ligne directe ; vos parents ou alliés en ligne collatérale jusqu'au troisième degré inclus ; les personnes exclusivement attachées à votre service personnel ou à votre entreprise.</w:t>
      </w:r>
    </w:p>
    <w:p w14:paraId="4F520FC1" w14:textId="77777777" w:rsidR="0058653A" w:rsidRPr="00034223" w:rsidRDefault="0058653A" w:rsidP="0058653A">
      <w:pPr>
        <w:pStyle w:val="acte"/>
        <w:rPr>
          <w:rFonts w:ascii="CG Times" w:hAnsi="CG Times" w:cstheme="minorHAnsi"/>
          <w:szCs w:val="24"/>
        </w:rPr>
      </w:pPr>
    </w:p>
    <w:p w14:paraId="1A3348D7" w14:textId="77777777" w:rsidR="0058653A" w:rsidRPr="00034223" w:rsidRDefault="0058653A" w:rsidP="0058653A">
      <w:pPr>
        <w:pStyle w:val="acte"/>
        <w:rPr>
          <w:rFonts w:ascii="CG Times" w:hAnsi="CG Times" w:cstheme="minorHAnsi"/>
          <w:szCs w:val="24"/>
        </w:rPr>
      </w:pPr>
      <w:r w:rsidRPr="00034223">
        <w:rPr>
          <w:rFonts w:ascii="CG Times" w:hAnsi="CG Times" w:cstheme="minorHAnsi"/>
          <w:szCs w:val="24"/>
        </w:rPr>
        <w:t>L'Etat, les départements, les régions, les communes et les établissements publics peuvent se faire représenter ou assister par un fonctionnaire ou un agent de leur administration.</w:t>
      </w:r>
    </w:p>
    <w:p w14:paraId="3C7E1EE5" w14:textId="77777777" w:rsidR="0058653A" w:rsidRPr="00034223" w:rsidRDefault="0058653A" w:rsidP="0058653A">
      <w:pPr>
        <w:pStyle w:val="acte"/>
        <w:rPr>
          <w:rFonts w:ascii="CG Times" w:hAnsi="CG Times" w:cstheme="minorHAnsi"/>
          <w:szCs w:val="24"/>
        </w:rPr>
      </w:pPr>
    </w:p>
    <w:p w14:paraId="4D741946" w14:textId="77777777" w:rsidR="0058653A" w:rsidRPr="00034223" w:rsidRDefault="0058653A" w:rsidP="0058653A">
      <w:pPr>
        <w:pStyle w:val="acte"/>
        <w:rPr>
          <w:rFonts w:ascii="CG Times" w:hAnsi="CG Times" w:cstheme="minorHAnsi"/>
          <w:szCs w:val="24"/>
        </w:rPr>
      </w:pPr>
      <w:r w:rsidRPr="00034223">
        <w:rPr>
          <w:rFonts w:ascii="CG Times" w:hAnsi="CG Times" w:cstheme="minorHAnsi"/>
          <w:szCs w:val="24"/>
        </w:rPr>
        <w:t>Le représentant, s'il n'est avocat, doit justifier d'un pouvoir spécial</w:t>
      </w:r>
      <w:r w:rsidR="00EA2F9B" w:rsidRPr="00034223">
        <w:rPr>
          <w:rFonts w:ascii="CG Times" w:hAnsi="CG Times" w:cstheme="minorHAnsi"/>
          <w:szCs w:val="24"/>
        </w:rPr>
        <w:t xml:space="preserve">.  </w:t>
      </w:r>
    </w:p>
    <w:p w14:paraId="79FA6359" w14:textId="77777777" w:rsidR="0058653A" w:rsidRPr="00034223" w:rsidRDefault="0058653A" w:rsidP="0058653A">
      <w:pPr>
        <w:pStyle w:val="acte"/>
        <w:rPr>
          <w:rFonts w:ascii="CG Times" w:hAnsi="CG Times" w:cstheme="minorHAnsi"/>
          <w:szCs w:val="24"/>
        </w:rPr>
      </w:pPr>
    </w:p>
    <w:p w14:paraId="15C25422" w14:textId="04A60DAD" w:rsidR="0058653A" w:rsidRPr="00034223" w:rsidRDefault="00A75CED" w:rsidP="0058653A">
      <w:pPr>
        <w:pStyle w:val="acte"/>
        <w:rPr>
          <w:rFonts w:ascii="CG Times" w:hAnsi="CG Times" w:cstheme="minorHAnsi"/>
          <w:b/>
          <w:bCs/>
          <w:szCs w:val="24"/>
        </w:rPr>
      </w:pPr>
      <w:r>
        <w:rPr>
          <w:rFonts w:ascii="CG Times" w:hAnsi="CG Times" w:cstheme="minorHAnsi"/>
          <w:b/>
          <w:bCs/>
          <w:szCs w:val="24"/>
        </w:rPr>
        <w:t>A défaut</w:t>
      </w:r>
      <w:r w:rsidR="0058653A" w:rsidRPr="00034223">
        <w:rPr>
          <w:rFonts w:ascii="CG Times" w:hAnsi="CG Times" w:cstheme="minorHAnsi"/>
          <w:b/>
          <w:bCs/>
          <w:szCs w:val="24"/>
        </w:rPr>
        <w:t xml:space="preserve">, vous vous exposez à ce qu'un jugement soit rendu contre vous, sur les seuls éléments fournis par </w:t>
      </w:r>
      <w:r w:rsidR="00EA2F9B" w:rsidRPr="00034223">
        <w:rPr>
          <w:rFonts w:ascii="CG Times" w:hAnsi="CG Times" w:cstheme="minorHAnsi"/>
          <w:b/>
          <w:bCs/>
          <w:szCs w:val="24"/>
        </w:rPr>
        <w:t>le demandeur</w:t>
      </w:r>
      <w:r w:rsidR="0058653A" w:rsidRPr="00034223">
        <w:rPr>
          <w:rFonts w:ascii="CG Times" w:hAnsi="CG Times" w:cstheme="minorHAnsi"/>
          <w:b/>
          <w:bCs/>
          <w:szCs w:val="24"/>
        </w:rPr>
        <w:t xml:space="preserve">. </w:t>
      </w:r>
    </w:p>
    <w:p w14:paraId="5B224722" w14:textId="77777777" w:rsidR="0058653A" w:rsidRPr="00034223" w:rsidRDefault="0058653A" w:rsidP="0058653A">
      <w:pPr>
        <w:pStyle w:val="acte"/>
        <w:rPr>
          <w:rFonts w:ascii="CG Times" w:hAnsi="CG Times" w:cstheme="minorHAnsi"/>
          <w:szCs w:val="24"/>
        </w:rPr>
      </w:pPr>
    </w:p>
    <w:p w14:paraId="4D0FD8B0" w14:textId="77777777" w:rsidR="00517C5B" w:rsidRPr="00034223" w:rsidRDefault="0058653A" w:rsidP="00FD24A8">
      <w:pPr>
        <w:pStyle w:val="acte"/>
        <w:rPr>
          <w:rFonts w:ascii="CG Times" w:hAnsi="CG Times" w:cstheme="minorHAnsi"/>
          <w:szCs w:val="24"/>
        </w:rPr>
      </w:pPr>
      <w:r w:rsidRPr="00034223">
        <w:rPr>
          <w:rFonts w:ascii="CG Times" w:hAnsi="CG Times" w:cstheme="minorHAnsi"/>
          <w:szCs w:val="24"/>
        </w:rPr>
        <w:t>A</w:t>
      </w:r>
      <w:r w:rsidR="00F87565" w:rsidRPr="00034223">
        <w:rPr>
          <w:rFonts w:ascii="CG Times" w:hAnsi="CG Times" w:cstheme="minorHAnsi"/>
          <w:szCs w:val="24"/>
        </w:rPr>
        <w:t xml:space="preserve"> défaut de conciliation préalable, il sera statué immédiatement par le tribunal, si l'affaire est en état d'être jugée, ou à défaut renvoyé</w:t>
      </w:r>
      <w:r w:rsidR="00EA2F9B" w:rsidRPr="00034223">
        <w:rPr>
          <w:rFonts w:ascii="CG Times" w:hAnsi="CG Times" w:cstheme="minorHAnsi"/>
          <w:szCs w:val="24"/>
        </w:rPr>
        <w:t>e</w:t>
      </w:r>
      <w:r w:rsidR="00F87565" w:rsidRPr="00034223">
        <w:rPr>
          <w:rFonts w:ascii="CG Times" w:hAnsi="CG Times" w:cstheme="minorHAnsi"/>
          <w:szCs w:val="24"/>
        </w:rPr>
        <w:t xml:space="preserve"> à une audience ultérieure dont la date vous sera communiquée.</w:t>
      </w:r>
    </w:p>
    <w:p w14:paraId="73F8C302" w14:textId="77777777" w:rsidR="00561C49" w:rsidRPr="00034223" w:rsidRDefault="00304ABC" w:rsidP="00FD24A8">
      <w:pPr>
        <w:pStyle w:val="acte"/>
        <w:rPr>
          <w:rFonts w:ascii="CG Times" w:hAnsi="CG Times" w:cstheme="minorHAnsi"/>
          <w:szCs w:val="24"/>
        </w:rPr>
      </w:pPr>
    </w:p>
    <w:p w14:paraId="295E1339" w14:textId="7516BD77" w:rsidR="0058653A" w:rsidRDefault="0058653A" w:rsidP="0058653A">
      <w:pPr>
        <w:pStyle w:val="acte"/>
        <w:rPr>
          <w:rFonts w:ascii="CG Times" w:hAnsi="CG Times" w:cstheme="minorHAnsi"/>
          <w:iCs/>
          <w:szCs w:val="24"/>
        </w:rPr>
      </w:pPr>
      <w:r w:rsidRPr="00034223">
        <w:rPr>
          <w:rFonts w:ascii="CG Times" w:hAnsi="CG Times" w:cstheme="minorHAnsi"/>
          <w:iCs/>
          <w:szCs w:val="24"/>
        </w:rPr>
        <w:t xml:space="preserve">Il vous est indiqué que le demandeur </w:t>
      </w:r>
      <w:r w:rsidRPr="00034223">
        <w:rPr>
          <w:rFonts w:ascii="CG Times" w:hAnsi="CG Times" w:cstheme="minorHAnsi"/>
          <w:bCs/>
          <w:iCs/>
          <w:szCs w:val="24"/>
        </w:rPr>
        <w:t>n’est pas d’accord</w:t>
      </w:r>
      <w:r w:rsidRPr="00034223">
        <w:rPr>
          <w:rFonts w:ascii="CG Times" w:hAnsi="CG Times" w:cstheme="minorHAnsi"/>
          <w:iCs/>
          <w:szCs w:val="24"/>
        </w:rPr>
        <w:t xml:space="preserve"> pour que la procédure se déroule sans audience en application de l'article L. 212-5-1 du code de l'organisation judiciaire.</w:t>
      </w:r>
    </w:p>
    <w:p w14:paraId="046F6D34" w14:textId="41BD17D1" w:rsidR="00A75CED" w:rsidRPr="00A75CED" w:rsidRDefault="00A75CED" w:rsidP="0058653A">
      <w:pPr>
        <w:pStyle w:val="acte"/>
        <w:rPr>
          <w:rFonts w:ascii="CG Times" w:hAnsi="CG Times" w:cstheme="minorHAnsi"/>
          <w:iCs/>
          <w:szCs w:val="24"/>
        </w:rPr>
      </w:pPr>
    </w:p>
    <w:p w14:paraId="6507191E" w14:textId="77777777" w:rsidR="00A75CED" w:rsidRPr="00A75CED" w:rsidRDefault="00A75CED" w:rsidP="00A75CED">
      <w:pPr>
        <w:rPr>
          <w:rFonts w:ascii="CG Times" w:hAnsi="CG Times"/>
          <w:iCs/>
        </w:rPr>
      </w:pPr>
      <w:r w:rsidRPr="00A75CED">
        <w:rPr>
          <w:rFonts w:ascii="CG Times" w:hAnsi="CG Times"/>
          <w:iCs/>
        </w:rPr>
        <w:t>Il vous est rappelé que l’article 832 du code de procédure civile énonce :</w:t>
      </w:r>
    </w:p>
    <w:p w14:paraId="5C5B856A" w14:textId="77777777" w:rsidR="00A75CED" w:rsidRPr="00A75CED" w:rsidRDefault="00A75CED" w:rsidP="00A75CED">
      <w:pPr>
        <w:rPr>
          <w:rFonts w:ascii="CG Times" w:hAnsi="CG Times"/>
          <w:iCs/>
        </w:rPr>
      </w:pPr>
    </w:p>
    <w:p w14:paraId="3E1A1477" w14:textId="77777777" w:rsidR="00A75CED" w:rsidRPr="00A75CED" w:rsidRDefault="00A75CED" w:rsidP="00A75CED">
      <w:pPr>
        <w:jc w:val="both"/>
        <w:rPr>
          <w:rFonts w:ascii="CG Times" w:hAnsi="CG Times"/>
          <w:i/>
        </w:rPr>
      </w:pPr>
      <w:r w:rsidRPr="00A75CED">
        <w:rPr>
          <w:rFonts w:ascii="CG Times" w:hAnsi="CG Times"/>
          <w:i/>
        </w:rPr>
        <w:t>« Sans préjudice des dispositions de l'article 68, la demande incidente tendant à l'octroi d'un délai de paiement en application de l'article 1343-5 du code civil peut être formée par courrier remis ou adressé au greffe. Les pièces que la partie souhaite invoquer à l'appui de sa demande sont jointes à son courrier. La demande est communiquée aux autres parties, à l'audience, par le juge, sauf la faculté pour ce dernier de la leur faire notifier par le greffier, accompagnée des pièces jointes, par lettre recommandée avec demande d'avis de réception.</w:t>
      </w:r>
    </w:p>
    <w:p w14:paraId="098FF4B9" w14:textId="77777777" w:rsidR="00A75CED" w:rsidRPr="00A75CED" w:rsidRDefault="00A75CED" w:rsidP="00A75CED">
      <w:pPr>
        <w:jc w:val="both"/>
        <w:rPr>
          <w:rFonts w:ascii="CG Times" w:hAnsi="CG Times"/>
          <w:i/>
        </w:rPr>
      </w:pPr>
    </w:p>
    <w:p w14:paraId="72AC085D" w14:textId="77777777" w:rsidR="00A75CED" w:rsidRPr="00A75CED" w:rsidRDefault="00A75CED" w:rsidP="00A75CED">
      <w:pPr>
        <w:jc w:val="both"/>
        <w:rPr>
          <w:rFonts w:ascii="CG Times" w:hAnsi="CG Times"/>
          <w:i/>
        </w:rPr>
      </w:pPr>
      <w:r w:rsidRPr="00A75CED">
        <w:rPr>
          <w:rFonts w:ascii="CG Times" w:hAnsi="CG Times"/>
          <w:i/>
        </w:rPr>
        <w:t xml:space="preserve">L'auteur de cette demande incidente peut ne pas se présenter à l'audience, conformément au second </w:t>
      </w:r>
      <w:proofErr w:type="gramStart"/>
      <w:r w:rsidRPr="00A75CED">
        <w:rPr>
          <w:rFonts w:ascii="CG Times" w:hAnsi="CG Times"/>
          <w:i/>
        </w:rPr>
        <w:t>alinéa</w:t>
      </w:r>
      <w:proofErr w:type="gramEnd"/>
      <w:r w:rsidRPr="00A75CED">
        <w:rPr>
          <w:rFonts w:ascii="CG Times" w:hAnsi="CG Times"/>
          <w:i/>
        </w:rPr>
        <w:t xml:space="preserve"> de l'article 446-1. Dans ce cas, le juge ne fait droit aux demandes présentées contre cette partie que s'il les estime régulières, recevables et bien fondées. »</w:t>
      </w:r>
    </w:p>
    <w:p w14:paraId="0E47820C" w14:textId="77777777" w:rsidR="00A75CED" w:rsidRPr="00034223" w:rsidRDefault="00A75CED" w:rsidP="0058653A">
      <w:pPr>
        <w:pStyle w:val="acte"/>
        <w:rPr>
          <w:rFonts w:ascii="CG Times" w:hAnsi="CG Times" w:cstheme="minorHAnsi"/>
          <w:iCs/>
          <w:szCs w:val="24"/>
        </w:rPr>
      </w:pPr>
    </w:p>
    <w:p w14:paraId="36813B20" w14:textId="77777777" w:rsidR="0058653A" w:rsidRPr="00034223" w:rsidRDefault="0058653A" w:rsidP="0058653A">
      <w:pPr>
        <w:pStyle w:val="acte"/>
        <w:rPr>
          <w:rFonts w:ascii="CG Times" w:hAnsi="CG Times" w:cstheme="minorHAnsi"/>
          <w:iCs/>
          <w:szCs w:val="24"/>
        </w:rPr>
      </w:pPr>
      <w:r w:rsidRPr="00034223">
        <w:rPr>
          <w:rFonts w:ascii="CG Times" w:hAnsi="CG Times" w:cstheme="minorHAnsi"/>
          <w:iCs/>
          <w:szCs w:val="24"/>
        </w:rPr>
        <w:lastRenderedPageBreak/>
        <w:t>Les pièces sur lesquelles la demande est fondée sont indiquées en fin d’acte selon bordereau annexé.</w:t>
      </w:r>
    </w:p>
    <w:p w14:paraId="16C60209" w14:textId="56D2BCB3" w:rsidR="00561C49" w:rsidRPr="00034223" w:rsidRDefault="00304ABC" w:rsidP="00FD24A8">
      <w:pPr>
        <w:pStyle w:val="acte"/>
        <w:rPr>
          <w:rFonts w:ascii="CG Times" w:hAnsi="CG Times" w:cstheme="minorHAnsi"/>
          <w:szCs w:val="24"/>
        </w:rPr>
      </w:pPr>
    </w:p>
    <w:p w14:paraId="141BDC8E" w14:textId="56B99F1E" w:rsidR="00BE4648" w:rsidRPr="00034223" w:rsidRDefault="00BE4648" w:rsidP="00FD24A8">
      <w:pPr>
        <w:pStyle w:val="acte"/>
        <w:rPr>
          <w:rFonts w:ascii="CG Times" w:hAnsi="CG Times" w:cstheme="minorHAnsi"/>
          <w:b/>
          <w:bCs/>
          <w:szCs w:val="24"/>
          <w:u w:val="single"/>
        </w:rPr>
      </w:pPr>
    </w:p>
    <w:p w14:paraId="51FDF4A5" w14:textId="169F3875" w:rsidR="008B12BB" w:rsidRPr="00034223" w:rsidRDefault="008B12BB" w:rsidP="00FD24A8">
      <w:pPr>
        <w:pStyle w:val="acte"/>
        <w:rPr>
          <w:rFonts w:ascii="CG Times" w:hAnsi="CG Times" w:cstheme="minorHAnsi"/>
          <w:b/>
          <w:bCs/>
          <w:szCs w:val="24"/>
          <w:u w:val="single"/>
        </w:rPr>
      </w:pPr>
    </w:p>
    <w:p w14:paraId="6282E0FA" w14:textId="77777777" w:rsidR="00BE4648" w:rsidRPr="00034223" w:rsidRDefault="00BE4648" w:rsidP="00FD24A8">
      <w:pPr>
        <w:pStyle w:val="acte"/>
        <w:rPr>
          <w:rFonts w:ascii="CG Times" w:hAnsi="CG Times" w:cstheme="minorHAnsi"/>
          <w:szCs w:val="24"/>
        </w:rPr>
      </w:pPr>
    </w:p>
    <w:p w14:paraId="4548CAB7" w14:textId="49E013DD" w:rsidR="00561C49" w:rsidRPr="00034223" w:rsidRDefault="006961A0" w:rsidP="0058653A">
      <w:pPr>
        <w:pStyle w:val="acte"/>
        <w:pBdr>
          <w:top w:val="single" w:sz="4" w:space="1" w:color="auto"/>
          <w:left w:val="single" w:sz="4" w:space="4" w:color="auto"/>
          <w:bottom w:val="single" w:sz="4" w:space="1" w:color="auto"/>
          <w:right w:val="single" w:sz="4" w:space="4" w:color="auto"/>
        </w:pBdr>
        <w:jc w:val="center"/>
        <w:rPr>
          <w:rFonts w:ascii="CG Times" w:hAnsi="CG Times" w:cstheme="minorHAnsi"/>
          <w:b/>
          <w:szCs w:val="24"/>
        </w:rPr>
      </w:pPr>
      <w:r>
        <w:rPr>
          <w:rFonts w:ascii="CG Times" w:hAnsi="CG Times" w:cstheme="minorHAnsi"/>
          <w:b/>
          <w:szCs w:val="24"/>
        </w:rPr>
        <w:t>PLAISE AU TRIBUNAL</w:t>
      </w:r>
    </w:p>
    <w:p w14:paraId="1495B835" w14:textId="77777777" w:rsidR="00383444" w:rsidRPr="00034223" w:rsidRDefault="00304ABC" w:rsidP="00FD24A8">
      <w:pPr>
        <w:pStyle w:val="acte"/>
        <w:rPr>
          <w:rFonts w:ascii="CG Times" w:hAnsi="CG Times" w:cstheme="minorHAnsi"/>
          <w:szCs w:val="24"/>
        </w:rPr>
      </w:pPr>
    </w:p>
    <w:p w14:paraId="0A24C240" w14:textId="7383CAB6" w:rsidR="00034223" w:rsidRPr="00034223" w:rsidRDefault="00034223" w:rsidP="00034223">
      <w:pPr>
        <w:pStyle w:val="acte"/>
        <w:rPr>
          <w:rFonts w:ascii="CG Times" w:hAnsi="CG Times" w:cstheme="minorHAnsi"/>
          <w:b/>
          <w:szCs w:val="24"/>
        </w:rPr>
      </w:pPr>
      <w:r w:rsidRPr="00034223">
        <w:rPr>
          <w:rFonts w:ascii="CG Times" w:hAnsi="CG Times" w:cstheme="minorHAnsi"/>
          <w:b/>
          <w:szCs w:val="24"/>
          <w:u w:val="single"/>
        </w:rPr>
        <w:t>IN LIMINE LITIS :  Sur la compétence territoriale [</w:t>
      </w:r>
      <w:r w:rsidRPr="006961A0">
        <w:rPr>
          <w:rFonts w:ascii="CG Times" w:hAnsi="CG Times" w:cstheme="minorHAnsi"/>
          <w:b/>
          <w:szCs w:val="24"/>
          <w:highlight w:val="cyan"/>
          <w:u w:val="single"/>
        </w:rPr>
        <w:t>uniquement pour les procédures qui ne sont pas à Paris</w:t>
      </w:r>
      <w:r w:rsidRPr="00034223">
        <w:rPr>
          <w:rFonts w:ascii="CG Times" w:hAnsi="CG Times" w:cstheme="minorHAnsi"/>
          <w:b/>
          <w:szCs w:val="24"/>
          <w:u w:val="single"/>
        </w:rPr>
        <w:t>]</w:t>
      </w:r>
    </w:p>
    <w:p w14:paraId="3F3CD0F0" w14:textId="77777777" w:rsidR="00034223" w:rsidRPr="00034223" w:rsidRDefault="00034223" w:rsidP="00034223">
      <w:pPr>
        <w:pStyle w:val="acte"/>
        <w:rPr>
          <w:rFonts w:ascii="CG Times" w:hAnsi="CG Times" w:cstheme="minorHAnsi"/>
          <w:b/>
          <w:szCs w:val="24"/>
        </w:rPr>
      </w:pPr>
    </w:p>
    <w:p w14:paraId="7963C116" w14:textId="77777777" w:rsidR="00034223" w:rsidRPr="00034223" w:rsidRDefault="00034223" w:rsidP="00034223">
      <w:pPr>
        <w:pStyle w:val="acte"/>
        <w:rPr>
          <w:rFonts w:ascii="CG Times" w:hAnsi="CG Times" w:cstheme="minorHAnsi"/>
          <w:szCs w:val="24"/>
        </w:rPr>
      </w:pPr>
      <w:r w:rsidRPr="00034223">
        <w:rPr>
          <w:rFonts w:ascii="CG Times" w:hAnsi="CG Times" w:cstheme="minorHAnsi"/>
          <w:szCs w:val="24"/>
        </w:rPr>
        <w:t>Le Tribunal Judiciaire compétent est en principe celui du lieu où demeure le défendeur.</w:t>
      </w:r>
    </w:p>
    <w:p w14:paraId="02F3744A" w14:textId="77777777" w:rsidR="00034223" w:rsidRPr="00034223" w:rsidRDefault="00034223" w:rsidP="00034223">
      <w:pPr>
        <w:pStyle w:val="acte"/>
        <w:rPr>
          <w:rFonts w:ascii="CG Times" w:hAnsi="CG Times" w:cstheme="minorHAnsi"/>
          <w:szCs w:val="24"/>
        </w:rPr>
      </w:pPr>
    </w:p>
    <w:p w14:paraId="50C0E1C5" w14:textId="77777777" w:rsidR="00034223" w:rsidRPr="00034223" w:rsidRDefault="00034223" w:rsidP="00034223">
      <w:pPr>
        <w:pStyle w:val="acte"/>
        <w:rPr>
          <w:rFonts w:ascii="CG Times" w:hAnsi="CG Times" w:cstheme="minorHAnsi"/>
          <w:szCs w:val="24"/>
        </w:rPr>
      </w:pPr>
      <w:r w:rsidRPr="00034223">
        <w:rPr>
          <w:rFonts w:ascii="CG Times" w:hAnsi="CG Times" w:cstheme="minorHAnsi"/>
          <w:szCs w:val="24"/>
        </w:rPr>
        <w:t>Toutefois, le demandeur dispose des options de compétences prévues à l'article 46 du Code de procédure civile et en matière délictuelle, il peut saisir la juridiction du lieu du fait dommageable.</w:t>
      </w:r>
    </w:p>
    <w:p w14:paraId="12A226D3" w14:textId="77777777" w:rsidR="00034223" w:rsidRPr="00034223" w:rsidRDefault="00034223" w:rsidP="00034223">
      <w:pPr>
        <w:pStyle w:val="acte"/>
        <w:rPr>
          <w:rFonts w:ascii="CG Times" w:hAnsi="CG Times" w:cstheme="minorHAnsi"/>
          <w:szCs w:val="24"/>
        </w:rPr>
      </w:pPr>
    </w:p>
    <w:p w14:paraId="71B8387A" w14:textId="77777777" w:rsidR="00034223" w:rsidRPr="00034223" w:rsidRDefault="00034223" w:rsidP="00034223">
      <w:pPr>
        <w:pStyle w:val="acte"/>
        <w:rPr>
          <w:rFonts w:ascii="CG Times" w:hAnsi="CG Times" w:cstheme="minorHAnsi"/>
          <w:szCs w:val="24"/>
        </w:rPr>
      </w:pPr>
      <w:r w:rsidRPr="00034223">
        <w:rPr>
          <w:rFonts w:ascii="CG Times" w:hAnsi="CG Times" w:cstheme="minorHAnsi"/>
          <w:szCs w:val="24"/>
        </w:rPr>
        <w:t>En l'espèce, le lieu du fait dommageable est [</w:t>
      </w:r>
      <w:r w:rsidRPr="00034223">
        <w:rPr>
          <w:rFonts w:ascii="CG Times" w:hAnsi="CG Times" w:cstheme="minorHAnsi"/>
          <w:szCs w:val="24"/>
          <w:highlight w:val="cyan"/>
        </w:rPr>
        <w:t>XXX</w:t>
      </w:r>
      <w:r w:rsidRPr="00034223">
        <w:rPr>
          <w:rFonts w:ascii="CG Times" w:hAnsi="CG Times" w:cstheme="minorHAnsi"/>
          <w:szCs w:val="24"/>
        </w:rPr>
        <w:t>] puisque M. [</w:t>
      </w:r>
      <w:r w:rsidRPr="00034223">
        <w:rPr>
          <w:rFonts w:ascii="CG Times" w:hAnsi="CG Times" w:cstheme="minorHAnsi"/>
          <w:szCs w:val="24"/>
          <w:highlight w:val="cyan"/>
        </w:rPr>
        <w:t>XXX</w:t>
      </w:r>
      <w:r w:rsidRPr="00034223">
        <w:rPr>
          <w:rFonts w:ascii="CG Times" w:hAnsi="CG Times" w:cstheme="minorHAnsi"/>
          <w:szCs w:val="24"/>
        </w:rPr>
        <w:t>] se plaint d'un dysfonctionnement de la [</w:t>
      </w:r>
      <w:r w:rsidRPr="00034223">
        <w:rPr>
          <w:rFonts w:ascii="CG Times" w:hAnsi="CG Times" w:cstheme="minorHAnsi"/>
          <w:szCs w:val="24"/>
          <w:highlight w:val="cyan"/>
        </w:rPr>
        <w:t>Juridiction</w:t>
      </w:r>
      <w:r w:rsidRPr="00034223">
        <w:rPr>
          <w:rFonts w:ascii="CG Times" w:hAnsi="CG Times" w:cstheme="minorHAnsi"/>
          <w:szCs w:val="24"/>
        </w:rPr>
        <w:t>].</w:t>
      </w:r>
    </w:p>
    <w:p w14:paraId="435B99A1" w14:textId="77777777" w:rsidR="00034223" w:rsidRPr="00034223" w:rsidRDefault="00034223" w:rsidP="00034223">
      <w:pPr>
        <w:pStyle w:val="acte"/>
        <w:rPr>
          <w:rFonts w:ascii="CG Times" w:hAnsi="CG Times" w:cstheme="minorHAnsi"/>
          <w:szCs w:val="24"/>
        </w:rPr>
      </w:pPr>
    </w:p>
    <w:p w14:paraId="2C219253" w14:textId="77777777" w:rsidR="00034223" w:rsidRPr="00034223" w:rsidRDefault="00034223" w:rsidP="00034223">
      <w:pPr>
        <w:pStyle w:val="acte"/>
        <w:rPr>
          <w:rFonts w:ascii="CG Times" w:hAnsi="CG Times" w:cstheme="minorHAnsi"/>
          <w:szCs w:val="24"/>
        </w:rPr>
      </w:pPr>
      <w:r w:rsidRPr="00034223">
        <w:rPr>
          <w:rFonts w:ascii="CG Times" w:hAnsi="CG Times" w:cstheme="minorHAnsi"/>
          <w:szCs w:val="24"/>
        </w:rPr>
        <w:t>Dès lors, le Tribunal judiciaire de [</w:t>
      </w:r>
      <w:r w:rsidRPr="00034223">
        <w:rPr>
          <w:rFonts w:ascii="CG Times" w:hAnsi="CG Times" w:cstheme="minorHAnsi"/>
          <w:szCs w:val="24"/>
          <w:highlight w:val="cyan"/>
        </w:rPr>
        <w:t>lieu</w:t>
      </w:r>
      <w:r w:rsidRPr="00034223">
        <w:rPr>
          <w:rFonts w:ascii="CG Times" w:hAnsi="CG Times" w:cstheme="minorHAnsi"/>
          <w:szCs w:val="24"/>
        </w:rPr>
        <w:t>] est compétent pour trancher le présent litige.</w:t>
      </w:r>
    </w:p>
    <w:p w14:paraId="4EC8880B" w14:textId="73143F91" w:rsidR="00383444" w:rsidRPr="00034223" w:rsidRDefault="00304ABC" w:rsidP="00FD24A8">
      <w:pPr>
        <w:pStyle w:val="acte"/>
        <w:rPr>
          <w:rFonts w:ascii="CG Times" w:hAnsi="CG Times" w:cstheme="minorHAnsi"/>
          <w:szCs w:val="24"/>
        </w:rPr>
      </w:pPr>
    </w:p>
    <w:p w14:paraId="4D7B3172" w14:textId="77777777" w:rsidR="00034223" w:rsidRPr="00034223" w:rsidRDefault="00034223" w:rsidP="00FD24A8">
      <w:pPr>
        <w:pStyle w:val="acte"/>
        <w:rPr>
          <w:rFonts w:ascii="CG Times" w:hAnsi="CG Times" w:cstheme="minorHAnsi"/>
          <w:szCs w:val="24"/>
        </w:rPr>
      </w:pPr>
    </w:p>
    <w:p w14:paraId="7E17F013" w14:textId="52B499C8" w:rsidR="00414F53" w:rsidRPr="00034223" w:rsidRDefault="00035F46" w:rsidP="00035F46">
      <w:pPr>
        <w:pStyle w:val="acte"/>
        <w:rPr>
          <w:rFonts w:ascii="CG Times" w:hAnsi="CG Times" w:cstheme="minorHAnsi"/>
          <w:b/>
          <w:szCs w:val="24"/>
          <w:u w:val="single"/>
        </w:rPr>
      </w:pPr>
      <w:r w:rsidRPr="00034223">
        <w:rPr>
          <w:rFonts w:ascii="CG Times" w:hAnsi="CG Times" w:cstheme="minorHAnsi"/>
          <w:b/>
          <w:szCs w:val="24"/>
          <w:u w:val="single"/>
        </w:rPr>
        <w:t>I. RAPPEL</w:t>
      </w:r>
      <w:r w:rsidR="00414F53" w:rsidRPr="00034223">
        <w:rPr>
          <w:rFonts w:ascii="CG Times" w:hAnsi="CG Times" w:cstheme="minorHAnsi"/>
          <w:b/>
          <w:szCs w:val="24"/>
          <w:u w:val="single"/>
        </w:rPr>
        <w:t xml:space="preserve"> DES FAITS</w:t>
      </w:r>
      <w:r w:rsidRPr="00034223">
        <w:rPr>
          <w:rFonts w:ascii="CG Times" w:hAnsi="CG Times" w:cstheme="minorHAnsi"/>
          <w:b/>
          <w:szCs w:val="24"/>
          <w:u w:val="single"/>
        </w:rPr>
        <w:t xml:space="preserve"> ET DE LA PROCEDURE</w:t>
      </w:r>
    </w:p>
    <w:p w14:paraId="7762002F" w14:textId="77777777" w:rsidR="00561C49" w:rsidRPr="00034223" w:rsidRDefault="00304ABC" w:rsidP="00FD24A8">
      <w:pPr>
        <w:pStyle w:val="acte"/>
        <w:rPr>
          <w:rFonts w:ascii="CG Times" w:hAnsi="CG Times" w:cstheme="minorHAnsi"/>
          <w:szCs w:val="24"/>
        </w:rPr>
      </w:pPr>
    </w:p>
    <w:p w14:paraId="05AE11E0" w14:textId="46F2EBE7" w:rsidR="0058653A" w:rsidRPr="00034223" w:rsidRDefault="00005D84" w:rsidP="00FD24A8">
      <w:pPr>
        <w:pStyle w:val="acte"/>
        <w:rPr>
          <w:rFonts w:ascii="CG Times" w:hAnsi="CG Times" w:cstheme="minorHAnsi"/>
          <w:szCs w:val="24"/>
        </w:rPr>
      </w:pPr>
      <w:r w:rsidRPr="00034223">
        <w:rPr>
          <w:rFonts w:ascii="CG Times" w:hAnsi="CG Times" w:cstheme="minorHAnsi"/>
          <w:szCs w:val="24"/>
          <w:highlight w:val="cyan"/>
        </w:rPr>
        <w:t xml:space="preserve">[Présentation très sommaire </w:t>
      </w:r>
      <w:r w:rsidR="00F67AF5">
        <w:rPr>
          <w:rFonts w:ascii="CG Times" w:hAnsi="CG Times" w:cstheme="minorHAnsi"/>
          <w:szCs w:val="24"/>
          <w:highlight w:val="cyan"/>
        </w:rPr>
        <w:t>des faits</w:t>
      </w:r>
      <w:r w:rsidRPr="00034223">
        <w:rPr>
          <w:rFonts w:ascii="CG Times" w:hAnsi="CG Times" w:cstheme="minorHAnsi"/>
          <w:szCs w:val="24"/>
          <w:highlight w:val="cyan"/>
        </w:rPr>
        <w:t xml:space="preserve"> </w:t>
      </w:r>
      <w:r w:rsidR="00216ED4" w:rsidRPr="00034223">
        <w:rPr>
          <w:rFonts w:ascii="CG Times" w:hAnsi="CG Times" w:cstheme="minorHAnsi"/>
          <w:szCs w:val="24"/>
          <w:highlight w:val="cyan"/>
        </w:rPr>
        <w:t xml:space="preserve">à l’origine </w:t>
      </w:r>
      <w:r w:rsidR="00F67AF5">
        <w:rPr>
          <w:rFonts w:ascii="CG Times" w:hAnsi="CG Times" w:cstheme="minorHAnsi"/>
          <w:szCs w:val="24"/>
          <w:highlight w:val="cyan"/>
        </w:rPr>
        <w:t>de la procédure aux</w:t>
      </w:r>
      <w:r w:rsidR="00216ED4">
        <w:rPr>
          <w:rFonts w:ascii="CG Times" w:hAnsi="CG Times" w:cstheme="minorHAnsi"/>
          <w:szCs w:val="24"/>
          <w:highlight w:val="cyan"/>
        </w:rPr>
        <w:t xml:space="preserve"> </w:t>
      </w:r>
      <w:r w:rsidRPr="00034223">
        <w:rPr>
          <w:rFonts w:ascii="CG Times" w:hAnsi="CG Times" w:cstheme="minorHAnsi"/>
          <w:szCs w:val="24"/>
          <w:highlight w:val="cyan"/>
        </w:rPr>
        <w:t>délais déraisonnables]</w:t>
      </w:r>
    </w:p>
    <w:p w14:paraId="3DB904EA" w14:textId="7DFE5913" w:rsidR="00005D84" w:rsidRPr="00034223" w:rsidRDefault="00005D84" w:rsidP="00FD24A8">
      <w:pPr>
        <w:pStyle w:val="acte"/>
        <w:rPr>
          <w:rFonts w:ascii="CG Times" w:hAnsi="CG Times" w:cstheme="minorHAnsi"/>
          <w:szCs w:val="24"/>
        </w:rPr>
      </w:pPr>
    </w:p>
    <w:p w14:paraId="21AC2677" w14:textId="7F824117" w:rsidR="00005D84" w:rsidRDefault="00005D84" w:rsidP="00FD24A8">
      <w:pPr>
        <w:pStyle w:val="acte"/>
        <w:rPr>
          <w:rFonts w:ascii="CG Times" w:hAnsi="CG Times" w:cstheme="minorHAnsi"/>
          <w:szCs w:val="24"/>
        </w:rPr>
      </w:pPr>
      <w:r w:rsidRPr="00034223">
        <w:rPr>
          <w:rFonts w:ascii="CG Times" w:hAnsi="CG Times" w:cstheme="minorHAnsi"/>
          <w:szCs w:val="24"/>
          <w:highlight w:val="cyan"/>
        </w:rPr>
        <w:t>[</w:t>
      </w:r>
      <w:r w:rsidR="00034223" w:rsidRPr="00034223">
        <w:rPr>
          <w:rFonts w:ascii="CG Times" w:hAnsi="CG Times" w:cstheme="minorHAnsi"/>
          <w:szCs w:val="24"/>
          <w:highlight w:val="cyan"/>
        </w:rPr>
        <w:t xml:space="preserve">Présentation </w:t>
      </w:r>
      <w:r w:rsidR="002E7C24">
        <w:rPr>
          <w:rFonts w:ascii="CG Times" w:hAnsi="CG Times" w:cstheme="minorHAnsi"/>
          <w:szCs w:val="24"/>
          <w:highlight w:val="cyan"/>
        </w:rPr>
        <w:t>précise</w:t>
      </w:r>
      <w:r w:rsidR="00034223" w:rsidRPr="00034223">
        <w:rPr>
          <w:rFonts w:ascii="CG Times" w:hAnsi="CG Times" w:cstheme="minorHAnsi"/>
          <w:szCs w:val="24"/>
          <w:highlight w:val="cyan"/>
        </w:rPr>
        <w:t xml:space="preserve"> de la </w:t>
      </w:r>
      <w:r w:rsidRPr="00034223">
        <w:rPr>
          <w:rFonts w:ascii="CG Times" w:hAnsi="CG Times" w:cstheme="minorHAnsi"/>
          <w:szCs w:val="24"/>
          <w:highlight w:val="cyan"/>
        </w:rPr>
        <w:t>Procédure aux délais déraisonnables</w:t>
      </w:r>
      <w:r w:rsidR="00034223" w:rsidRPr="00034223">
        <w:rPr>
          <w:rFonts w:ascii="CG Times" w:hAnsi="CG Times" w:cstheme="minorHAnsi"/>
          <w:szCs w:val="24"/>
          <w:highlight w:val="cyan"/>
        </w:rPr>
        <w:t>, notamment des dates des différentes étapes procédurales]</w:t>
      </w:r>
    </w:p>
    <w:p w14:paraId="253A28DD" w14:textId="433E70EA" w:rsidR="002E7C24" w:rsidRDefault="002E7C24" w:rsidP="00FD24A8">
      <w:pPr>
        <w:pStyle w:val="acte"/>
        <w:rPr>
          <w:rFonts w:ascii="CG Times" w:hAnsi="CG Times" w:cstheme="minorHAnsi"/>
          <w:szCs w:val="24"/>
        </w:rPr>
      </w:pPr>
    </w:p>
    <w:p w14:paraId="0C88CE33" w14:textId="621EDA6B" w:rsidR="002E7C24" w:rsidRPr="00034223" w:rsidRDefault="002E7C24" w:rsidP="002E7C24">
      <w:pPr>
        <w:pStyle w:val="acte"/>
        <w:rPr>
          <w:rFonts w:ascii="CG Times" w:hAnsi="CG Times" w:cstheme="minorHAnsi"/>
          <w:szCs w:val="24"/>
        </w:rPr>
      </w:pPr>
      <w:r w:rsidRPr="001D410F">
        <w:rPr>
          <w:rFonts w:ascii="CG Times" w:hAnsi="CG Times" w:cstheme="minorHAnsi"/>
          <w:szCs w:val="24"/>
          <w:highlight w:val="cyan"/>
        </w:rPr>
        <w:t>[Produire les pièces justificatives de la procédure</w:t>
      </w:r>
      <w:r w:rsidR="00216ED4">
        <w:rPr>
          <w:rFonts w:ascii="CG Times" w:hAnsi="CG Times" w:cstheme="minorHAnsi"/>
          <w:szCs w:val="24"/>
          <w:highlight w:val="cyan"/>
        </w:rPr>
        <w:t xml:space="preserve"> (pas du litige initial)</w:t>
      </w:r>
      <w:r w:rsidRPr="001D410F">
        <w:rPr>
          <w:rFonts w:ascii="CG Times" w:hAnsi="CG Times" w:cstheme="minorHAnsi"/>
          <w:szCs w:val="24"/>
          <w:highlight w:val="cyan"/>
        </w:rPr>
        <w:t> : acte d’introductif d’instance, décisions, etc.]</w:t>
      </w:r>
    </w:p>
    <w:p w14:paraId="01F0692A" w14:textId="77777777" w:rsidR="00414F53" w:rsidRPr="00034223" w:rsidRDefault="00414F53" w:rsidP="00FD24A8">
      <w:pPr>
        <w:pStyle w:val="acte"/>
        <w:rPr>
          <w:rFonts w:ascii="CG Times" w:hAnsi="CG Times" w:cstheme="minorHAnsi"/>
          <w:szCs w:val="24"/>
        </w:rPr>
      </w:pPr>
    </w:p>
    <w:p w14:paraId="0A8B9D9D" w14:textId="7B270C50" w:rsidR="00034223" w:rsidRPr="00034223" w:rsidRDefault="00034223" w:rsidP="00034223">
      <w:pPr>
        <w:pStyle w:val="acte"/>
        <w:rPr>
          <w:rFonts w:ascii="CG Times" w:hAnsi="CG Times" w:cstheme="minorHAnsi"/>
          <w:szCs w:val="24"/>
        </w:rPr>
      </w:pPr>
      <w:r w:rsidRPr="00034223">
        <w:rPr>
          <w:rFonts w:ascii="CG Times" w:hAnsi="CG Times" w:cstheme="minorHAnsi"/>
          <w:szCs w:val="24"/>
        </w:rPr>
        <w:t>Compte tenu de la nature du litige, il était important pour M. [</w:t>
      </w:r>
      <w:r w:rsidRPr="00034223">
        <w:rPr>
          <w:rFonts w:ascii="CG Times" w:hAnsi="CG Times" w:cstheme="minorHAnsi"/>
          <w:szCs w:val="24"/>
          <w:highlight w:val="cyan"/>
        </w:rPr>
        <w:t>XXX</w:t>
      </w:r>
      <w:r>
        <w:rPr>
          <w:rFonts w:ascii="CG Times" w:hAnsi="CG Times" w:cstheme="minorHAnsi"/>
          <w:szCs w:val="24"/>
        </w:rPr>
        <w:t>]</w:t>
      </w:r>
      <w:r w:rsidRPr="00034223">
        <w:rPr>
          <w:rFonts w:ascii="CG Times" w:hAnsi="CG Times" w:cstheme="minorHAnsi"/>
          <w:szCs w:val="24"/>
        </w:rPr>
        <w:t xml:space="preserve"> d’obtenir une décision dans un court délai s’agissant d’un conflit [</w:t>
      </w:r>
      <w:r w:rsidR="002E7C24" w:rsidRPr="002E7C24">
        <w:rPr>
          <w:rFonts w:ascii="CG Times" w:hAnsi="CG Times" w:cstheme="minorHAnsi"/>
          <w:szCs w:val="24"/>
          <w:highlight w:val="cyan"/>
        </w:rPr>
        <w:t>qualification de la nature du conflit</w:t>
      </w:r>
      <w:r w:rsidRPr="00034223">
        <w:rPr>
          <w:rFonts w:ascii="CG Times" w:hAnsi="CG Times" w:cstheme="minorHAnsi"/>
          <w:szCs w:val="24"/>
        </w:rPr>
        <w:t>].</w:t>
      </w:r>
    </w:p>
    <w:p w14:paraId="56F4D52A" w14:textId="09A28B32" w:rsidR="00034223" w:rsidRPr="00034223" w:rsidRDefault="00034223" w:rsidP="00034223">
      <w:pPr>
        <w:pStyle w:val="acte"/>
        <w:rPr>
          <w:rFonts w:ascii="CG Times" w:hAnsi="CG Times" w:cstheme="minorHAnsi"/>
          <w:szCs w:val="24"/>
        </w:rPr>
      </w:pPr>
    </w:p>
    <w:p w14:paraId="3BC2B5F6" w14:textId="0DB04477" w:rsidR="00034223" w:rsidRDefault="00034223" w:rsidP="00034223">
      <w:pPr>
        <w:pStyle w:val="acte"/>
        <w:rPr>
          <w:rFonts w:ascii="CG Times" w:hAnsi="CG Times" w:cstheme="minorHAnsi"/>
          <w:szCs w:val="24"/>
        </w:rPr>
      </w:pPr>
      <w:r w:rsidRPr="00034223">
        <w:rPr>
          <w:rFonts w:ascii="CG Times" w:hAnsi="CG Times" w:cstheme="minorHAnsi"/>
          <w:szCs w:val="24"/>
        </w:rPr>
        <w:t>C’est dans ces conditions que M. [</w:t>
      </w:r>
      <w:r w:rsidRPr="00034223">
        <w:rPr>
          <w:rFonts w:ascii="CG Times" w:hAnsi="CG Times" w:cstheme="minorHAnsi"/>
          <w:szCs w:val="24"/>
          <w:highlight w:val="cyan"/>
        </w:rPr>
        <w:t>XXX</w:t>
      </w:r>
      <w:r>
        <w:rPr>
          <w:rFonts w:ascii="CG Times" w:hAnsi="CG Times" w:cstheme="minorHAnsi"/>
          <w:szCs w:val="24"/>
        </w:rPr>
        <w:t>]</w:t>
      </w:r>
      <w:r w:rsidRPr="00034223">
        <w:rPr>
          <w:rFonts w:ascii="CG Times" w:hAnsi="CG Times" w:cstheme="minorHAnsi"/>
          <w:szCs w:val="24"/>
        </w:rPr>
        <w:t xml:space="preserve"> a assigné l’Agent Judiciaire de l’Etat dans le cadre de la présente instance.</w:t>
      </w:r>
    </w:p>
    <w:p w14:paraId="3E3F3703" w14:textId="1A2E4742" w:rsidR="001D410F" w:rsidRDefault="001D410F" w:rsidP="00034223">
      <w:pPr>
        <w:pStyle w:val="acte"/>
        <w:rPr>
          <w:rFonts w:ascii="CG Times" w:hAnsi="CG Times" w:cstheme="minorHAnsi"/>
          <w:szCs w:val="24"/>
        </w:rPr>
      </w:pPr>
      <w:bookmarkStart w:id="0" w:name="_GoBack"/>
      <w:bookmarkEnd w:id="0"/>
    </w:p>
    <w:p w14:paraId="7EFF18DE" w14:textId="77777777" w:rsidR="00414F53" w:rsidRPr="00034223" w:rsidRDefault="00414F53" w:rsidP="00FD24A8">
      <w:pPr>
        <w:pStyle w:val="acte"/>
        <w:rPr>
          <w:rFonts w:ascii="CG Times" w:hAnsi="CG Times" w:cstheme="minorHAnsi"/>
          <w:szCs w:val="24"/>
        </w:rPr>
      </w:pPr>
    </w:p>
    <w:p w14:paraId="1B69E7BA" w14:textId="77777777" w:rsidR="00414F53" w:rsidRPr="00034223" w:rsidRDefault="00414F53" w:rsidP="00FD24A8">
      <w:pPr>
        <w:pStyle w:val="acte"/>
        <w:rPr>
          <w:rFonts w:ascii="CG Times" w:hAnsi="CG Times" w:cstheme="minorHAnsi"/>
          <w:szCs w:val="24"/>
        </w:rPr>
      </w:pPr>
    </w:p>
    <w:p w14:paraId="48EB8457" w14:textId="3D5260F7" w:rsidR="00414F53" w:rsidRPr="00034223" w:rsidRDefault="00005D84" w:rsidP="00005D84">
      <w:pPr>
        <w:pStyle w:val="acte"/>
        <w:rPr>
          <w:rFonts w:ascii="CG Times" w:hAnsi="CG Times" w:cstheme="minorHAnsi"/>
          <w:b/>
          <w:szCs w:val="24"/>
          <w:u w:val="single"/>
        </w:rPr>
      </w:pPr>
      <w:r w:rsidRPr="00034223">
        <w:rPr>
          <w:rFonts w:ascii="CG Times" w:hAnsi="CG Times" w:cstheme="minorHAnsi"/>
          <w:b/>
          <w:szCs w:val="24"/>
          <w:u w:val="single"/>
        </w:rPr>
        <w:t xml:space="preserve">II. </w:t>
      </w:r>
      <w:r w:rsidR="00414F53" w:rsidRPr="00034223">
        <w:rPr>
          <w:rFonts w:ascii="CG Times" w:hAnsi="CG Times" w:cstheme="minorHAnsi"/>
          <w:b/>
          <w:szCs w:val="24"/>
          <w:u w:val="single"/>
        </w:rPr>
        <w:t>DISCUSSION</w:t>
      </w:r>
    </w:p>
    <w:p w14:paraId="0E40D92C" w14:textId="77777777" w:rsidR="00414F53" w:rsidRPr="00034223" w:rsidRDefault="00414F53" w:rsidP="00414F53">
      <w:pPr>
        <w:pStyle w:val="acte"/>
        <w:rPr>
          <w:rFonts w:ascii="CG Times" w:hAnsi="CG Times" w:cstheme="minorHAnsi"/>
          <w:b/>
          <w:szCs w:val="24"/>
        </w:rPr>
      </w:pPr>
    </w:p>
    <w:p w14:paraId="5211F9F1" w14:textId="3B873066" w:rsidR="00414F53" w:rsidRPr="002E7C24" w:rsidRDefault="00414F53" w:rsidP="00414F53">
      <w:pPr>
        <w:pStyle w:val="acte"/>
        <w:rPr>
          <w:rFonts w:ascii="CG Times" w:hAnsi="CG Times" w:cstheme="minorHAnsi"/>
          <w:b/>
          <w:szCs w:val="24"/>
          <w:u w:val="single"/>
        </w:rPr>
      </w:pPr>
      <w:r w:rsidRPr="002E7C24">
        <w:rPr>
          <w:rFonts w:ascii="CG Times" w:hAnsi="CG Times" w:cstheme="minorHAnsi"/>
          <w:b/>
          <w:szCs w:val="24"/>
          <w:u w:val="single"/>
        </w:rPr>
        <w:t xml:space="preserve"> </w:t>
      </w:r>
      <w:r w:rsidR="00C70C0B" w:rsidRPr="002E7C24">
        <w:rPr>
          <w:rFonts w:ascii="CG Times" w:hAnsi="CG Times" w:cstheme="minorHAnsi"/>
          <w:b/>
          <w:szCs w:val="24"/>
          <w:u w:val="single"/>
        </w:rPr>
        <w:t>A</w:t>
      </w:r>
      <w:r w:rsidRPr="002E7C24">
        <w:rPr>
          <w:rFonts w:ascii="CG Times" w:hAnsi="CG Times" w:cstheme="minorHAnsi"/>
          <w:b/>
          <w:szCs w:val="24"/>
          <w:u w:val="single"/>
        </w:rPr>
        <w:t xml:space="preserve"> – SUR L</w:t>
      </w:r>
      <w:r w:rsidR="001D410F" w:rsidRPr="002E7C24">
        <w:rPr>
          <w:rFonts w:ascii="CG Times" w:hAnsi="CG Times" w:cstheme="minorHAnsi"/>
          <w:b/>
          <w:szCs w:val="24"/>
          <w:u w:val="single"/>
        </w:rPr>
        <w:t>’ATTITUDE FAUTIVE</w:t>
      </w:r>
      <w:r w:rsidRPr="002E7C24">
        <w:rPr>
          <w:rFonts w:ascii="CG Times" w:hAnsi="CG Times" w:cstheme="minorHAnsi"/>
          <w:b/>
          <w:szCs w:val="24"/>
          <w:u w:val="single"/>
        </w:rPr>
        <w:t xml:space="preserve"> DE L’ETAT </w:t>
      </w:r>
    </w:p>
    <w:p w14:paraId="0E263D45" w14:textId="77777777" w:rsidR="00E5236F" w:rsidRPr="00034223" w:rsidRDefault="00E5236F" w:rsidP="00414F53">
      <w:pPr>
        <w:pStyle w:val="acte"/>
        <w:rPr>
          <w:rFonts w:ascii="CG Times" w:hAnsi="CG Times" w:cstheme="minorHAnsi"/>
          <w:b/>
          <w:szCs w:val="24"/>
        </w:rPr>
      </w:pPr>
    </w:p>
    <w:p w14:paraId="3C198EA8" w14:textId="0E99FA21" w:rsidR="00414F53" w:rsidRPr="00034223" w:rsidRDefault="00C70C0B" w:rsidP="00C70C0B">
      <w:pPr>
        <w:pStyle w:val="acte"/>
        <w:numPr>
          <w:ilvl w:val="0"/>
          <w:numId w:val="8"/>
        </w:numPr>
        <w:rPr>
          <w:rFonts w:ascii="CG Times" w:hAnsi="CG Times" w:cstheme="minorHAnsi"/>
          <w:b/>
          <w:szCs w:val="24"/>
        </w:rPr>
      </w:pPr>
      <w:r>
        <w:rPr>
          <w:rFonts w:ascii="CG Times" w:hAnsi="CG Times" w:cstheme="minorHAnsi"/>
          <w:b/>
          <w:szCs w:val="24"/>
        </w:rPr>
        <w:t>En droit</w:t>
      </w:r>
      <w:r w:rsidR="00414F53" w:rsidRPr="00034223">
        <w:rPr>
          <w:rFonts w:ascii="CG Times" w:hAnsi="CG Times" w:cstheme="minorHAnsi"/>
          <w:b/>
          <w:szCs w:val="24"/>
        </w:rPr>
        <w:t xml:space="preserve"> </w:t>
      </w:r>
    </w:p>
    <w:p w14:paraId="3B829754" w14:textId="77777777" w:rsidR="00414F53" w:rsidRPr="00034223" w:rsidRDefault="00414F53" w:rsidP="00414F53">
      <w:pPr>
        <w:pStyle w:val="acte"/>
        <w:rPr>
          <w:rFonts w:ascii="CG Times" w:hAnsi="CG Times" w:cstheme="minorHAnsi"/>
          <w:b/>
          <w:szCs w:val="24"/>
        </w:rPr>
      </w:pPr>
    </w:p>
    <w:p w14:paraId="1BF43242" w14:textId="7C3089A1" w:rsidR="00414F53" w:rsidRPr="00034223" w:rsidRDefault="00414F53" w:rsidP="00414F53">
      <w:pPr>
        <w:pStyle w:val="acte"/>
        <w:rPr>
          <w:rFonts w:ascii="CG Times" w:hAnsi="CG Times" w:cstheme="minorHAnsi"/>
          <w:szCs w:val="24"/>
        </w:rPr>
      </w:pPr>
      <w:r w:rsidRPr="00034223">
        <w:rPr>
          <w:rFonts w:ascii="CG Times" w:hAnsi="CG Times" w:cstheme="minorHAnsi"/>
          <w:szCs w:val="24"/>
        </w:rPr>
        <w:t xml:space="preserve">L'article 6§1 de la Convention Européenne de Sauvegarde des </w:t>
      </w:r>
      <w:proofErr w:type="gramStart"/>
      <w:r w:rsidRPr="00034223">
        <w:rPr>
          <w:rFonts w:ascii="CG Times" w:hAnsi="CG Times" w:cstheme="minorHAnsi"/>
          <w:szCs w:val="24"/>
        </w:rPr>
        <w:t>Droits  de</w:t>
      </w:r>
      <w:proofErr w:type="gramEnd"/>
      <w:r w:rsidRPr="00034223">
        <w:rPr>
          <w:rFonts w:ascii="CG Times" w:hAnsi="CG Times" w:cstheme="minorHAnsi"/>
          <w:szCs w:val="24"/>
        </w:rPr>
        <w:t xml:space="preserve">  l'Homme  prévoit  que : </w:t>
      </w:r>
    </w:p>
    <w:p w14:paraId="0238BF0F" w14:textId="77777777" w:rsidR="007D22E9" w:rsidRPr="00034223" w:rsidRDefault="007D22E9" w:rsidP="00414F53">
      <w:pPr>
        <w:pStyle w:val="acte"/>
        <w:rPr>
          <w:rFonts w:ascii="CG Times" w:hAnsi="CG Times" w:cstheme="minorHAnsi"/>
          <w:szCs w:val="24"/>
        </w:rPr>
      </w:pPr>
    </w:p>
    <w:p w14:paraId="560654F3" w14:textId="77777777" w:rsidR="007D22E9" w:rsidRPr="00034223" w:rsidRDefault="007D22E9" w:rsidP="002E7C24">
      <w:pPr>
        <w:pStyle w:val="acte"/>
        <w:ind w:left="720"/>
        <w:rPr>
          <w:rFonts w:ascii="CG Times" w:hAnsi="CG Times" w:cstheme="minorHAnsi"/>
          <w:szCs w:val="24"/>
        </w:rPr>
      </w:pPr>
      <w:r w:rsidRPr="00034223">
        <w:rPr>
          <w:rFonts w:ascii="CG Times" w:hAnsi="CG Times"/>
        </w:rPr>
        <w:lastRenderedPageBreak/>
        <w:t>« </w:t>
      </w:r>
      <w:r w:rsidRPr="00034223">
        <w:rPr>
          <w:rFonts w:ascii="CG Times" w:hAnsi="CG Times"/>
          <w:i/>
        </w:rPr>
        <w:t>Toute personne a droit à ce que sa cause soit entendue équitablement, publiquement et dans un délai raisonnable, par un tribunal indépendant et impartial, établi par la loi, qui décidera, soit des contestations sur ses droits et obligations de caractère civil, soit du bien-fondé de toute accusation en matière pénale dirigée contre elle. Le jugement doit être rendu publiquement, mais l’accès de la salle d’audience peut être interdit à la presse et au public pendant la totalité ou une partie du procès dans l’intérêt de la moralité, de l’ordre public ou de la sécurité nationale dans une société démocratique,  lorsque les intérêts des mineurs ou la protection de la vie privée des parties au procès l’exigent, ou dans la mesure jugée strictement nécessaire par le tribunal, lorsque dans des circonstances spéciales la publicité serait de nature à porter atteinte aux intérêts de la justice</w:t>
      </w:r>
      <w:r w:rsidRPr="00034223">
        <w:rPr>
          <w:rFonts w:ascii="CG Times" w:hAnsi="CG Times"/>
        </w:rPr>
        <w:t> ».</w:t>
      </w:r>
    </w:p>
    <w:p w14:paraId="4BF5D874" w14:textId="77777777" w:rsidR="007D22E9" w:rsidRPr="00034223" w:rsidRDefault="007D22E9" w:rsidP="00414F53">
      <w:pPr>
        <w:pStyle w:val="acte"/>
        <w:rPr>
          <w:rFonts w:ascii="CG Times" w:hAnsi="CG Times" w:cstheme="minorHAnsi"/>
          <w:szCs w:val="24"/>
        </w:rPr>
      </w:pPr>
    </w:p>
    <w:p w14:paraId="317DB362" w14:textId="77777777" w:rsidR="00414F53" w:rsidRPr="00034223" w:rsidRDefault="00414F53" w:rsidP="00414F53">
      <w:pPr>
        <w:pStyle w:val="acte"/>
        <w:rPr>
          <w:rFonts w:ascii="CG Times" w:hAnsi="CG Times" w:cstheme="minorHAnsi"/>
          <w:szCs w:val="24"/>
        </w:rPr>
      </w:pPr>
      <w:r w:rsidRPr="00034223">
        <w:rPr>
          <w:rFonts w:ascii="CG Times" w:hAnsi="CG Times" w:cstheme="minorHAnsi"/>
          <w:szCs w:val="24"/>
        </w:rPr>
        <w:t>Par le biais de l’organisation de leur système juridique, les États membres doivent veiller « à ce que la justice ne soit pas rendue avec des retards propres à en compromettre l’efficacité et la crédibilité » (CEDH 24 oct. 1989,</w:t>
      </w:r>
      <w:r w:rsidRPr="00034223">
        <w:rPr>
          <w:rFonts w:ascii="CG Times" w:hAnsi="CG Times" w:cstheme="minorHAnsi"/>
          <w:i/>
          <w:iCs/>
          <w:szCs w:val="24"/>
        </w:rPr>
        <w:t> H. c/ France</w:t>
      </w:r>
      <w:r w:rsidRPr="00034223">
        <w:rPr>
          <w:rFonts w:ascii="CG Times" w:hAnsi="CG Times" w:cstheme="minorHAnsi"/>
          <w:szCs w:val="24"/>
        </w:rPr>
        <w:t xml:space="preserve">, n° 10073/82, § 58, CEDH, 24 oct. 1989, n° 10073/82, RFDA 1990. 203, note O. </w:t>
      </w:r>
      <w:proofErr w:type="spellStart"/>
      <w:r w:rsidRPr="00034223">
        <w:rPr>
          <w:rFonts w:ascii="CG Times" w:hAnsi="CG Times" w:cstheme="minorHAnsi"/>
          <w:szCs w:val="24"/>
        </w:rPr>
        <w:t>Dugrip</w:t>
      </w:r>
      <w:proofErr w:type="spellEnd"/>
      <w:r w:rsidRPr="00034223">
        <w:rPr>
          <w:rFonts w:ascii="CG Times" w:hAnsi="CG Times" w:cstheme="minorHAnsi"/>
          <w:szCs w:val="24"/>
        </w:rPr>
        <w:t xml:space="preserve"> et F. </w:t>
      </w:r>
      <w:proofErr w:type="gramStart"/>
      <w:r w:rsidRPr="00034223">
        <w:rPr>
          <w:rFonts w:ascii="CG Times" w:hAnsi="CG Times" w:cstheme="minorHAnsi"/>
          <w:szCs w:val="24"/>
        </w:rPr>
        <w:t>Sudre )</w:t>
      </w:r>
      <w:proofErr w:type="gramEnd"/>
      <w:r w:rsidRPr="00034223">
        <w:rPr>
          <w:rFonts w:ascii="CG Times" w:hAnsi="CG Times" w:cstheme="minorHAnsi"/>
          <w:szCs w:val="24"/>
        </w:rPr>
        <w:t>, à défaut de quoi, ils sont condamnés par la Cour européenne (CEDH 8 févr. 2018, </w:t>
      </w:r>
      <w:proofErr w:type="spellStart"/>
      <w:r w:rsidRPr="00034223">
        <w:rPr>
          <w:rFonts w:ascii="CG Times" w:hAnsi="CG Times" w:cstheme="minorHAnsi"/>
          <w:i/>
          <w:iCs/>
          <w:szCs w:val="24"/>
        </w:rPr>
        <w:t>Goetschy</w:t>
      </w:r>
      <w:proofErr w:type="spellEnd"/>
      <w:r w:rsidRPr="00034223">
        <w:rPr>
          <w:rFonts w:ascii="CG Times" w:hAnsi="CG Times" w:cstheme="minorHAnsi"/>
          <w:i/>
          <w:iCs/>
          <w:szCs w:val="24"/>
        </w:rPr>
        <w:t xml:space="preserve"> c/ France</w:t>
      </w:r>
      <w:r w:rsidRPr="00034223">
        <w:rPr>
          <w:rFonts w:ascii="CG Times" w:hAnsi="CG Times" w:cstheme="minorHAnsi"/>
          <w:szCs w:val="24"/>
        </w:rPr>
        <w:t>, n° 63323/12, Dalloz actualité, 21 févr. 2018, obs. H. Diaz . Condamnation de la France pour violation de l’article 6, § 1, de la Convention européenne des droits de l’homme pour une instruction longue de plus de sept ans entre le placement en garde à vue et l’ordonnance de non-lieu).</w:t>
      </w:r>
    </w:p>
    <w:p w14:paraId="3E5776E4" w14:textId="77777777" w:rsidR="00414F53" w:rsidRPr="00034223" w:rsidRDefault="00414F53" w:rsidP="00414F53">
      <w:pPr>
        <w:pStyle w:val="acte"/>
        <w:rPr>
          <w:rFonts w:ascii="CG Times" w:hAnsi="CG Times" w:cstheme="minorHAnsi"/>
          <w:szCs w:val="24"/>
        </w:rPr>
      </w:pPr>
    </w:p>
    <w:p w14:paraId="3C78DCD3" w14:textId="77777777" w:rsidR="00414F53" w:rsidRPr="00034223" w:rsidRDefault="00414F53" w:rsidP="00414F53">
      <w:pPr>
        <w:pStyle w:val="acte"/>
        <w:rPr>
          <w:rFonts w:ascii="CG Times" w:hAnsi="CG Times" w:cstheme="minorHAnsi"/>
          <w:szCs w:val="24"/>
        </w:rPr>
      </w:pPr>
      <w:r w:rsidRPr="00034223">
        <w:rPr>
          <w:rFonts w:ascii="CG Times" w:hAnsi="CG Times" w:cstheme="minorHAnsi"/>
          <w:szCs w:val="24"/>
        </w:rPr>
        <w:t>Cette convention a été ratifiée par l'Etat français il y plusieurs décennies.</w:t>
      </w:r>
    </w:p>
    <w:p w14:paraId="03BC55E2" w14:textId="77777777" w:rsidR="00414F53" w:rsidRPr="00034223" w:rsidRDefault="00414F53" w:rsidP="00414F53">
      <w:pPr>
        <w:pStyle w:val="acte"/>
        <w:rPr>
          <w:rFonts w:ascii="CG Times" w:hAnsi="CG Times" w:cstheme="minorHAnsi"/>
          <w:szCs w:val="24"/>
        </w:rPr>
      </w:pPr>
    </w:p>
    <w:p w14:paraId="6B3780A9" w14:textId="715D5D72" w:rsidR="00414F53" w:rsidRPr="00034223" w:rsidRDefault="00414F53" w:rsidP="00414F53">
      <w:pPr>
        <w:pStyle w:val="acte"/>
        <w:rPr>
          <w:rFonts w:ascii="CG Times" w:hAnsi="CG Times" w:cstheme="minorHAnsi"/>
          <w:szCs w:val="24"/>
        </w:rPr>
      </w:pPr>
      <w:r w:rsidRPr="00034223">
        <w:rPr>
          <w:rFonts w:ascii="CG Times" w:hAnsi="CG Times" w:cstheme="minorHAnsi"/>
          <w:szCs w:val="24"/>
        </w:rPr>
        <w:t>L'article L.111-3 du Code de l'organisation judiciaire se fait l'écho de ces dispositions supranationales puisqu'il précise que "</w:t>
      </w:r>
      <w:r w:rsidRPr="00C70C0B">
        <w:rPr>
          <w:rFonts w:ascii="CG Times" w:hAnsi="CG Times" w:cstheme="minorHAnsi"/>
          <w:i/>
          <w:szCs w:val="24"/>
        </w:rPr>
        <w:t>Les décisions de justice sont rendues dans un délai raisonnable</w:t>
      </w:r>
      <w:r w:rsidR="00C70C0B">
        <w:rPr>
          <w:rFonts w:ascii="CG Times" w:hAnsi="CG Times" w:cstheme="minorHAnsi"/>
          <w:szCs w:val="24"/>
        </w:rPr>
        <w:t> ».</w:t>
      </w:r>
    </w:p>
    <w:p w14:paraId="4B4FD120" w14:textId="77777777" w:rsidR="00414F53" w:rsidRPr="00034223" w:rsidRDefault="00414F53" w:rsidP="00414F53">
      <w:pPr>
        <w:pStyle w:val="acte"/>
        <w:rPr>
          <w:rFonts w:ascii="CG Times" w:hAnsi="CG Times" w:cstheme="minorHAnsi"/>
          <w:i/>
          <w:szCs w:val="24"/>
        </w:rPr>
      </w:pPr>
    </w:p>
    <w:p w14:paraId="50168AAC" w14:textId="77777777" w:rsidR="00414F53" w:rsidRPr="00034223" w:rsidRDefault="00414F53" w:rsidP="00414F53">
      <w:pPr>
        <w:pStyle w:val="acte"/>
        <w:rPr>
          <w:rFonts w:ascii="CG Times" w:hAnsi="CG Times" w:cstheme="minorHAnsi"/>
          <w:szCs w:val="24"/>
        </w:rPr>
      </w:pPr>
      <w:r w:rsidRPr="00034223">
        <w:rPr>
          <w:rFonts w:ascii="CG Times" w:hAnsi="CG Times" w:cstheme="minorHAnsi"/>
          <w:szCs w:val="24"/>
        </w:rPr>
        <w:t>L'article L. 141-1 du Code de l'organisation judiciaire dispose quant à lui</w:t>
      </w:r>
      <w:r w:rsidR="007D22E9" w:rsidRPr="00034223">
        <w:rPr>
          <w:rFonts w:ascii="CG Times" w:hAnsi="CG Times" w:cstheme="minorHAnsi"/>
          <w:szCs w:val="24"/>
        </w:rPr>
        <w:t> :</w:t>
      </w:r>
    </w:p>
    <w:p w14:paraId="0BD2BE5B" w14:textId="77777777" w:rsidR="007D22E9" w:rsidRPr="00034223" w:rsidRDefault="007D22E9" w:rsidP="00414F53">
      <w:pPr>
        <w:pStyle w:val="acte"/>
        <w:rPr>
          <w:rFonts w:ascii="CG Times" w:hAnsi="CG Times" w:cstheme="minorHAnsi"/>
          <w:szCs w:val="24"/>
        </w:rPr>
      </w:pPr>
    </w:p>
    <w:p w14:paraId="2EDD62AE" w14:textId="77777777" w:rsidR="007D22E9" w:rsidRPr="00034223" w:rsidRDefault="007D22E9" w:rsidP="007D22E9">
      <w:pPr>
        <w:ind w:left="705" w:hanging="138"/>
        <w:contextualSpacing/>
        <w:rPr>
          <w:rFonts w:ascii="CG Times" w:hAnsi="CG Times"/>
          <w:i/>
        </w:rPr>
      </w:pPr>
      <w:r w:rsidRPr="00034223">
        <w:rPr>
          <w:rFonts w:ascii="CG Times" w:hAnsi="CG Times"/>
        </w:rPr>
        <w:t>« </w:t>
      </w:r>
      <w:r w:rsidRPr="00034223">
        <w:rPr>
          <w:rFonts w:ascii="CG Times" w:hAnsi="CG Times"/>
          <w:i/>
        </w:rPr>
        <w:t>L'Etat est tenu de réparer le dommage causé par le fonctionnement défectueux du service de la justice.</w:t>
      </w:r>
    </w:p>
    <w:p w14:paraId="7E1F7AD5" w14:textId="77777777" w:rsidR="007D22E9" w:rsidRPr="00034223" w:rsidRDefault="007D22E9" w:rsidP="007D22E9">
      <w:pPr>
        <w:contextualSpacing/>
        <w:rPr>
          <w:rFonts w:ascii="CG Times" w:hAnsi="CG Times"/>
          <w:i/>
        </w:rPr>
      </w:pPr>
    </w:p>
    <w:p w14:paraId="18B8447A" w14:textId="77777777" w:rsidR="007D22E9" w:rsidRPr="00034223" w:rsidRDefault="007D22E9" w:rsidP="007D22E9">
      <w:pPr>
        <w:ind w:left="705"/>
        <w:contextualSpacing/>
        <w:rPr>
          <w:rFonts w:ascii="CG Times" w:hAnsi="CG Times"/>
        </w:rPr>
      </w:pPr>
      <w:r w:rsidRPr="00034223">
        <w:rPr>
          <w:rFonts w:ascii="CG Times" w:hAnsi="CG Times"/>
          <w:i/>
        </w:rPr>
        <w:t>Sauf dispositions particulières, cette responsabilité n'est engagée que par une faute lourde ou par un déni de justice</w:t>
      </w:r>
      <w:r w:rsidRPr="00034223">
        <w:rPr>
          <w:rFonts w:ascii="CG Times" w:hAnsi="CG Times"/>
        </w:rPr>
        <w:t> ».</w:t>
      </w:r>
    </w:p>
    <w:p w14:paraId="7027C2FA" w14:textId="77777777" w:rsidR="007D22E9" w:rsidRPr="00034223" w:rsidRDefault="007D22E9" w:rsidP="00414F53">
      <w:pPr>
        <w:pStyle w:val="acte"/>
        <w:rPr>
          <w:rFonts w:ascii="CG Times" w:hAnsi="CG Times" w:cstheme="minorHAnsi"/>
          <w:szCs w:val="24"/>
        </w:rPr>
      </w:pPr>
    </w:p>
    <w:p w14:paraId="406FD5AD" w14:textId="77777777" w:rsidR="007D22E9" w:rsidRPr="00034223" w:rsidRDefault="007D22E9" w:rsidP="00414F53">
      <w:pPr>
        <w:pStyle w:val="acte"/>
        <w:rPr>
          <w:rFonts w:ascii="CG Times" w:hAnsi="CG Times" w:cstheme="minorHAnsi"/>
          <w:szCs w:val="24"/>
        </w:rPr>
      </w:pPr>
    </w:p>
    <w:p w14:paraId="1D651435" w14:textId="77777777" w:rsidR="00152CB5" w:rsidRPr="00034223" w:rsidRDefault="00152CB5" w:rsidP="00152CB5">
      <w:pPr>
        <w:ind w:right="-567"/>
        <w:jc w:val="both"/>
        <w:rPr>
          <w:rFonts w:ascii="CG Times" w:hAnsi="CG Times"/>
          <w:sz w:val="24"/>
        </w:rPr>
      </w:pPr>
      <w:r w:rsidRPr="00034223">
        <w:rPr>
          <w:rFonts w:ascii="CG Times" w:hAnsi="CG Times"/>
          <w:sz w:val="24"/>
        </w:rPr>
        <w:t xml:space="preserve">L’article L141-1 du Code de l’organisation judiciaire dispose : </w:t>
      </w:r>
    </w:p>
    <w:p w14:paraId="49C4FE3C" w14:textId="77777777" w:rsidR="00152CB5" w:rsidRPr="00034223" w:rsidRDefault="00152CB5" w:rsidP="00152CB5">
      <w:pPr>
        <w:ind w:right="-567"/>
        <w:jc w:val="both"/>
        <w:rPr>
          <w:rFonts w:ascii="CG Times" w:hAnsi="CG Times"/>
          <w:sz w:val="24"/>
        </w:rPr>
      </w:pPr>
    </w:p>
    <w:p w14:paraId="255A1A7E" w14:textId="77777777" w:rsidR="00152CB5" w:rsidRPr="00034223" w:rsidRDefault="00152CB5" w:rsidP="00C70C0B">
      <w:pPr>
        <w:ind w:left="720" w:right="-567"/>
        <w:jc w:val="both"/>
        <w:rPr>
          <w:rFonts w:ascii="CG Times" w:hAnsi="CG Times"/>
          <w:i/>
          <w:sz w:val="24"/>
        </w:rPr>
      </w:pPr>
      <w:r w:rsidRPr="00034223">
        <w:rPr>
          <w:rFonts w:ascii="CG Times" w:hAnsi="CG Times"/>
          <w:i/>
          <w:sz w:val="24"/>
        </w:rPr>
        <w:t>« L’Etat est tenu de réparer le dommage causé par le fonctionnement défectueux du service de la justice.</w:t>
      </w:r>
    </w:p>
    <w:p w14:paraId="0CB70D52" w14:textId="77777777" w:rsidR="00152CB5" w:rsidRPr="00034223" w:rsidRDefault="00152CB5" w:rsidP="00C70C0B">
      <w:pPr>
        <w:ind w:left="720" w:right="-567"/>
        <w:jc w:val="both"/>
        <w:rPr>
          <w:rFonts w:ascii="CG Times" w:hAnsi="CG Times"/>
          <w:sz w:val="24"/>
        </w:rPr>
      </w:pPr>
      <w:r w:rsidRPr="00034223">
        <w:rPr>
          <w:rFonts w:ascii="CG Times" w:hAnsi="CG Times"/>
          <w:i/>
          <w:sz w:val="24"/>
        </w:rPr>
        <w:t>Sauf dispositions particulières, cette responsabilité n’est engagée que par une faute lourde ou par un déni de justice ».</w:t>
      </w:r>
    </w:p>
    <w:p w14:paraId="6586C972" w14:textId="77777777" w:rsidR="00152CB5" w:rsidRPr="00034223" w:rsidRDefault="00152CB5" w:rsidP="00152CB5">
      <w:pPr>
        <w:ind w:right="-567"/>
        <w:jc w:val="both"/>
        <w:rPr>
          <w:rFonts w:ascii="CG Times" w:hAnsi="CG Times"/>
          <w:sz w:val="24"/>
        </w:rPr>
      </w:pPr>
    </w:p>
    <w:p w14:paraId="7EEAFF44" w14:textId="77777777" w:rsidR="00152CB5" w:rsidRPr="00034223" w:rsidRDefault="00152CB5" w:rsidP="00152CB5">
      <w:pPr>
        <w:ind w:right="-567"/>
        <w:jc w:val="both"/>
        <w:rPr>
          <w:rFonts w:ascii="CG Times" w:hAnsi="CG Times"/>
          <w:sz w:val="24"/>
        </w:rPr>
      </w:pPr>
      <w:r w:rsidRPr="00034223">
        <w:rPr>
          <w:rFonts w:ascii="CG Times" w:hAnsi="CG Times"/>
          <w:sz w:val="24"/>
        </w:rPr>
        <w:t xml:space="preserve">La Cour de cassation a pu préciser que </w:t>
      </w:r>
      <w:r w:rsidRPr="00034223">
        <w:rPr>
          <w:rFonts w:ascii="CG Times" w:hAnsi="CG Times"/>
          <w:i/>
          <w:sz w:val="24"/>
        </w:rPr>
        <w:t xml:space="preserve">« constitue une faute lourde toute déficience caractérisée par un fait ou une série de faits traduisant l’inaptitude du service public de la justice à remplir la mission dont il est investi ». </w:t>
      </w:r>
      <w:r w:rsidRPr="00034223">
        <w:rPr>
          <w:rFonts w:ascii="CG Times" w:hAnsi="CG Times"/>
          <w:sz w:val="24"/>
        </w:rPr>
        <w:t>(Cassation assemblée plénière 23 février 2001 n°99-16.165).</w:t>
      </w:r>
    </w:p>
    <w:p w14:paraId="184FC047" w14:textId="77777777" w:rsidR="00152CB5" w:rsidRPr="00034223" w:rsidRDefault="00152CB5" w:rsidP="00152CB5">
      <w:pPr>
        <w:ind w:right="-567"/>
        <w:jc w:val="both"/>
        <w:rPr>
          <w:rFonts w:ascii="CG Times" w:hAnsi="CG Times"/>
          <w:sz w:val="24"/>
        </w:rPr>
      </w:pPr>
    </w:p>
    <w:p w14:paraId="46901EE9" w14:textId="77777777" w:rsidR="00152CB5" w:rsidRPr="00034223" w:rsidRDefault="00152CB5" w:rsidP="00152CB5">
      <w:pPr>
        <w:ind w:right="-567"/>
        <w:jc w:val="both"/>
        <w:rPr>
          <w:rFonts w:ascii="CG Times" w:hAnsi="CG Times"/>
          <w:sz w:val="24"/>
        </w:rPr>
      </w:pPr>
      <w:r w:rsidRPr="00034223">
        <w:rPr>
          <w:rFonts w:ascii="CG Times" w:hAnsi="CG Times"/>
          <w:sz w:val="24"/>
        </w:rPr>
        <w:t xml:space="preserve">Le déni de justice visé à l’alinéa 2 de l’article L141-1 du Code de l’organisation judiciaire précité est caractérisé lorsque le retard mis à évoquer l’affaire n’est justifié ni par la complexité de la procédure, ni par la difficulté présentée par l’affaire, ni par le comportement des parties, mais </w:t>
      </w:r>
      <w:r w:rsidRPr="00034223">
        <w:rPr>
          <w:rFonts w:ascii="CG Times" w:hAnsi="CG Times"/>
          <w:i/>
          <w:sz w:val="24"/>
        </w:rPr>
        <w:t>« par l’encombrement du rôle des affaires devant le conseil de prud’hommes »</w:t>
      </w:r>
      <w:r w:rsidRPr="00034223">
        <w:rPr>
          <w:rFonts w:ascii="CG Times" w:hAnsi="CG Times"/>
          <w:sz w:val="24"/>
        </w:rPr>
        <w:t xml:space="preserve">. (Tribunal de grande </w:t>
      </w:r>
      <w:r w:rsidRPr="00034223">
        <w:rPr>
          <w:rFonts w:ascii="CG Times" w:hAnsi="CG Times"/>
          <w:sz w:val="24"/>
        </w:rPr>
        <w:lastRenderedPageBreak/>
        <w:t xml:space="preserve">instance de Paris 4 avril 2012 </w:t>
      </w:r>
      <w:proofErr w:type="spellStart"/>
      <w:r w:rsidRPr="00034223">
        <w:rPr>
          <w:rFonts w:ascii="CG Times" w:hAnsi="CG Times"/>
          <w:sz w:val="24"/>
        </w:rPr>
        <w:t>n°R.G</w:t>
      </w:r>
      <w:proofErr w:type="spellEnd"/>
      <w:r w:rsidRPr="00034223">
        <w:rPr>
          <w:rFonts w:ascii="CG Times" w:hAnsi="CG Times"/>
          <w:sz w:val="24"/>
        </w:rPr>
        <w:t xml:space="preserve">. 11/02538 – tribunal de grande instance de Paris 18 janvier 2012 </w:t>
      </w:r>
      <w:proofErr w:type="spellStart"/>
      <w:r w:rsidRPr="00034223">
        <w:rPr>
          <w:rFonts w:ascii="CG Times" w:hAnsi="CG Times"/>
          <w:sz w:val="24"/>
        </w:rPr>
        <w:t>n°R.G</w:t>
      </w:r>
      <w:proofErr w:type="spellEnd"/>
      <w:r w:rsidRPr="00034223">
        <w:rPr>
          <w:rFonts w:ascii="CG Times" w:hAnsi="CG Times"/>
          <w:sz w:val="24"/>
        </w:rPr>
        <w:t>. 11/02546).</w:t>
      </w:r>
    </w:p>
    <w:p w14:paraId="21FEB68D" w14:textId="77777777" w:rsidR="00152CB5" w:rsidRPr="00034223" w:rsidRDefault="00152CB5" w:rsidP="00152CB5">
      <w:pPr>
        <w:ind w:right="-567"/>
        <w:jc w:val="both"/>
        <w:rPr>
          <w:rFonts w:ascii="CG Times" w:hAnsi="CG Times"/>
          <w:sz w:val="24"/>
        </w:rPr>
      </w:pPr>
    </w:p>
    <w:p w14:paraId="43ADF3E6" w14:textId="77777777" w:rsidR="00152CB5" w:rsidRPr="00034223" w:rsidRDefault="00152CB5" w:rsidP="00152CB5">
      <w:pPr>
        <w:ind w:right="-567"/>
        <w:jc w:val="both"/>
        <w:rPr>
          <w:rFonts w:ascii="CG Times" w:hAnsi="CG Times"/>
          <w:i/>
          <w:sz w:val="24"/>
        </w:rPr>
      </w:pPr>
      <w:r w:rsidRPr="00034223">
        <w:rPr>
          <w:rFonts w:ascii="CG Times" w:hAnsi="CG Times"/>
          <w:sz w:val="24"/>
        </w:rPr>
        <w:t xml:space="preserve">Au surplus, l’article 6 § 1 de la Convention européenne des droits de l’homme et de sauvegarde des libertés fondamentales stipule que </w:t>
      </w:r>
      <w:r w:rsidRPr="00034223">
        <w:rPr>
          <w:rFonts w:ascii="CG Times" w:hAnsi="CG Times"/>
          <w:i/>
          <w:sz w:val="24"/>
        </w:rPr>
        <w:t xml:space="preserve">« toute personne a droit à ce que sa cause soit entendue équitablement publiquement et dans un </w:t>
      </w:r>
      <w:r w:rsidRPr="00034223">
        <w:rPr>
          <w:rFonts w:ascii="CG Times" w:hAnsi="CG Times"/>
          <w:b/>
          <w:i/>
          <w:sz w:val="24"/>
        </w:rPr>
        <w:t>délai raisonnable</w:t>
      </w:r>
      <w:r w:rsidRPr="00034223">
        <w:rPr>
          <w:rFonts w:ascii="CG Times" w:hAnsi="CG Times"/>
          <w:i/>
          <w:sz w:val="24"/>
        </w:rPr>
        <w:t>, par un tribunal indépendant et impartial établi par la loi... »</w:t>
      </w:r>
    </w:p>
    <w:p w14:paraId="03728CA2" w14:textId="77777777" w:rsidR="00152CB5" w:rsidRPr="00034223" w:rsidRDefault="00152CB5" w:rsidP="00152CB5">
      <w:pPr>
        <w:ind w:right="-567"/>
        <w:jc w:val="both"/>
        <w:rPr>
          <w:rFonts w:ascii="CG Times" w:hAnsi="CG Times"/>
          <w:i/>
          <w:sz w:val="24"/>
        </w:rPr>
      </w:pPr>
    </w:p>
    <w:p w14:paraId="32AF4739" w14:textId="77777777" w:rsidR="00414F53" w:rsidRPr="00034223" w:rsidRDefault="00414F53" w:rsidP="00414F53">
      <w:pPr>
        <w:pStyle w:val="acte"/>
        <w:rPr>
          <w:rFonts w:ascii="CG Times" w:hAnsi="CG Times" w:cstheme="minorHAnsi"/>
          <w:szCs w:val="24"/>
        </w:rPr>
      </w:pPr>
      <w:r w:rsidRPr="00034223">
        <w:rPr>
          <w:rFonts w:ascii="CG Times" w:hAnsi="CG Times" w:cstheme="minorHAnsi"/>
          <w:szCs w:val="24"/>
        </w:rPr>
        <w:t>Le déni de justice ne s'entend pas seulement du refus ou de l'abstention de juger, mais aussi plus largement "du manquement de l'Etat à son devoir de protection juridique de l'individu et notamment du droit du justiciable de voir statuer sur ses prétentions dans un délai raisonnable".</w:t>
      </w:r>
    </w:p>
    <w:p w14:paraId="094C2E33" w14:textId="77777777" w:rsidR="00414F53" w:rsidRPr="00034223" w:rsidRDefault="00414F53" w:rsidP="00414F53">
      <w:pPr>
        <w:pStyle w:val="acte"/>
        <w:rPr>
          <w:rFonts w:ascii="CG Times" w:hAnsi="CG Times" w:cstheme="minorHAnsi"/>
          <w:szCs w:val="24"/>
        </w:rPr>
      </w:pPr>
    </w:p>
    <w:p w14:paraId="4A9521DC" w14:textId="77777777" w:rsidR="00414F53" w:rsidRPr="00034223" w:rsidRDefault="00414F53" w:rsidP="00414F53">
      <w:pPr>
        <w:pStyle w:val="acte"/>
        <w:rPr>
          <w:rFonts w:ascii="CG Times" w:hAnsi="CG Times" w:cstheme="minorHAnsi"/>
          <w:szCs w:val="24"/>
        </w:rPr>
      </w:pPr>
      <w:r w:rsidRPr="00034223">
        <w:rPr>
          <w:rFonts w:ascii="CG Times" w:hAnsi="CG Times" w:cstheme="minorHAnsi"/>
          <w:szCs w:val="24"/>
        </w:rPr>
        <w:t>En d'autres termes, statuer tard, même involontairement, parce que la juridiction saisie est incapable de faire autrement, équivaut à ne pas statuer.</w:t>
      </w:r>
    </w:p>
    <w:p w14:paraId="5640CBC3" w14:textId="77777777" w:rsidR="00414F53" w:rsidRPr="00034223" w:rsidRDefault="00414F53" w:rsidP="00414F53">
      <w:pPr>
        <w:pStyle w:val="acte"/>
        <w:rPr>
          <w:rFonts w:ascii="CG Times" w:hAnsi="CG Times" w:cstheme="minorHAnsi"/>
          <w:szCs w:val="24"/>
        </w:rPr>
      </w:pPr>
    </w:p>
    <w:p w14:paraId="0ED5E5B0" w14:textId="77777777" w:rsidR="00414F53" w:rsidRPr="00034223" w:rsidRDefault="00414F53" w:rsidP="00414F53">
      <w:pPr>
        <w:pStyle w:val="acte"/>
        <w:rPr>
          <w:rFonts w:ascii="CG Times" w:hAnsi="CG Times" w:cstheme="minorHAnsi"/>
          <w:szCs w:val="24"/>
        </w:rPr>
      </w:pPr>
      <w:r w:rsidRPr="00034223">
        <w:rPr>
          <w:rFonts w:ascii="CG Times" w:hAnsi="CG Times" w:cstheme="minorHAnsi"/>
          <w:szCs w:val="24"/>
        </w:rPr>
        <w:t>Dès 1975, dans l'arrêt GOLDER (n°1, 1975, 11, 18), la Cour européenne des droits de l'homme a rattaché la prohibition des dénis de justice à l’article 6§1.</w:t>
      </w:r>
    </w:p>
    <w:p w14:paraId="3ED94F5A" w14:textId="77777777" w:rsidR="00414F53" w:rsidRPr="00034223" w:rsidRDefault="00414F53" w:rsidP="00414F53">
      <w:pPr>
        <w:pStyle w:val="acte"/>
        <w:rPr>
          <w:rFonts w:ascii="CG Times" w:hAnsi="CG Times" w:cstheme="minorHAnsi"/>
          <w:szCs w:val="24"/>
        </w:rPr>
      </w:pPr>
    </w:p>
    <w:p w14:paraId="31C6154D" w14:textId="77777777" w:rsidR="00414F53" w:rsidRPr="00034223" w:rsidRDefault="00414F53" w:rsidP="00414F53">
      <w:pPr>
        <w:pStyle w:val="acte"/>
        <w:rPr>
          <w:rFonts w:ascii="CG Times" w:hAnsi="CG Times" w:cstheme="minorHAnsi"/>
          <w:szCs w:val="24"/>
        </w:rPr>
      </w:pPr>
      <w:r w:rsidRPr="00034223">
        <w:rPr>
          <w:rFonts w:ascii="CG Times" w:hAnsi="CG Times" w:cstheme="minorHAnsi"/>
          <w:szCs w:val="24"/>
        </w:rPr>
        <w:t>Les juridictions internes ont depuis fors régulièrement adopté un raisonnement comparable comme par exemple : Cour d'Appel de Paris 1re ch. A 20/01/1999.</w:t>
      </w:r>
    </w:p>
    <w:p w14:paraId="172BEA24" w14:textId="77777777" w:rsidR="00414F53" w:rsidRPr="00034223" w:rsidRDefault="00414F53" w:rsidP="00414F53">
      <w:pPr>
        <w:pStyle w:val="acte"/>
        <w:rPr>
          <w:rFonts w:ascii="CG Times" w:hAnsi="CG Times" w:cstheme="minorHAnsi"/>
          <w:szCs w:val="24"/>
        </w:rPr>
      </w:pPr>
    </w:p>
    <w:p w14:paraId="0AC21F47" w14:textId="77777777" w:rsidR="00414F53" w:rsidRPr="00034223" w:rsidRDefault="00414F53" w:rsidP="00414F53">
      <w:pPr>
        <w:pStyle w:val="acte"/>
        <w:rPr>
          <w:rFonts w:ascii="CG Times" w:hAnsi="CG Times" w:cstheme="minorHAnsi"/>
          <w:szCs w:val="24"/>
        </w:rPr>
      </w:pPr>
      <w:r w:rsidRPr="00034223">
        <w:rPr>
          <w:rFonts w:ascii="CG Times" w:hAnsi="CG Times" w:cstheme="minorHAnsi"/>
          <w:szCs w:val="24"/>
        </w:rPr>
        <w:t xml:space="preserve">L'existence d'un délai raisonnable ou déraisonnable s'apprécie in </w:t>
      </w:r>
      <w:proofErr w:type="spellStart"/>
      <w:r w:rsidRPr="00034223">
        <w:rPr>
          <w:rFonts w:ascii="CG Times" w:hAnsi="CG Times" w:cstheme="minorHAnsi"/>
          <w:szCs w:val="24"/>
        </w:rPr>
        <w:t>concreto</w:t>
      </w:r>
      <w:proofErr w:type="spellEnd"/>
      <w:r w:rsidRPr="00034223">
        <w:rPr>
          <w:rFonts w:ascii="CG Times" w:hAnsi="CG Times" w:cstheme="minorHAnsi"/>
          <w:szCs w:val="24"/>
        </w:rPr>
        <w:t>, à la lumière des circonstances propres à chaque espèce.</w:t>
      </w:r>
    </w:p>
    <w:p w14:paraId="5436A31C" w14:textId="77777777" w:rsidR="00414F53" w:rsidRPr="00034223" w:rsidRDefault="00414F53" w:rsidP="00414F53">
      <w:pPr>
        <w:pStyle w:val="acte"/>
        <w:rPr>
          <w:rFonts w:ascii="CG Times" w:hAnsi="CG Times" w:cstheme="minorHAnsi"/>
          <w:szCs w:val="24"/>
        </w:rPr>
      </w:pPr>
    </w:p>
    <w:p w14:paraId="4F1C4B7A" w14:textId="39E0E7CD" w:rsidR="00414F53" w:rsidRPr="00034223" w:rsidRDefault="00414F53" w:rsidP="00414F53">
      <w:pPr>
        <w:pStyle w:val="acte"/>
        <w:rPr>
          <w:rFonts w:ascii="CG Times" w:hAnsi="CG Times" w:cstheme="minorHAnsi"/>
          <w:szCs w:val="24"/>
        </w:rPr>
      </w:pPr>
      <w:r w:rsidRPr="00034223">
        <w:rPr>
          <w:rFonts w:ascii="CG Times" w:hAnsi="CG Times" w:cstheme="minorHAnsi"/>
          <w:szCs w:val="24"/>
        </w:rPr>
        <w:t xml:space="preserve">Il y a </w:t>
      </w:r>
      <w:r w:rsidR="00216ED4" w:rsidRPr="00034223">
        <w:rPr>
          <w:rFonts w:ascii="CG Times" w:hAnsi="CG Times" w:cstheme="minorHAnsi"/>
          <w:szCs w:val="24"/>
        </w:rPr>
        <w:t>notamment lieu</w:t>
      </w:r>
      <w:r w:rsidRPr="00034223">
        <w:rPr>
          <w:rFonts w:ascii="CG Times" w:hAnsi="CG Times" w:cstheme="minorHAnsi"/>
          <w:szCs w:val="24"/>
        </w:rPr>
        <w:t xml:space="preserve"> de prendre en considération :</w:t>
      </w:r>
    </w:p>
    <w:p w14:paraId="0B886D27" w14:textId="77777777" w:rsidR="00414F53" w:rsidRPr="00034223" w:rsidRDefault="00414F53" w:rsidP="00414F53">
      <w:pPr>
        <w:pStyle w:val="acte"/>
        <w:rPr>
          <w:rFonts w:ascii="CG Times" w:hAnsi="CG Times" w:cstheme="minorHAnsi"/>
          <w:szCs w:val="24"/>
        </w:rPr>
      </w:pPr>
    </w:p>
    <w:p w14:paraId="0BD01EE1" w14:textId="77777777" w:rsidR="00414F53" w:rsidRPr="00034223" w:rsidRDefault="00414F53" w:rsidP="00216ED4">
      <w:pPr>
        <w:pStyle w:val="acte"/>
        <w:numPr>
          <w:ilvl w:val="0"/>
          <w:numId w:val="5"/>
        </w:numPr>
        <w:ind w:left="709"/>
        <w:rPr>
          <w:rFonts w:ascii="CG Times" w:hAnsi="CG Times" w:cstheme="minorHAnsi"/>
          <w:szCs w:val="24"/>
        </w:rPr>
      </w:pPr>
      <w:proofErr w:type="gramStart"/>
      <w:r w:rsidRPr="00034223">
        <w:rPr>
          <w:rFonts w:ascii="CG Times" w:hAnsi="CG Times" w:cstheme="minorHAnsi"/>
          <w:szCs w:val="24"/>
        </w:rPr>
        <w:t>le</w:t>
      </w:r>
      <w:proofErr w:type="gramEnd"/>
      <w:r w:rsidRPr="00034223">
        <w:rPr>
          <w:rFonts w:ascii="CG Times" w:hAnsi="CG Times" w:cstheme="minorHAnsi"/>
          <w:szCs w:val="24"/>
        </w:rPr>
        <w:t xml:space="preserve"> délai global de l'affaire par rapport à sa nature, sa complexité et l'enjeu pour la partie demanderesse : à cet égard. </w:t>
      </w:r>
      <w:proofErr w:type="gramStart"/>
      <w:r w:rsidRPr="00034223">
        <w:rPr>
          <w:rFonts w:ascii="CG Times" w:hAnsi="CG Times" w:cstheme="minorHAnsi"/>
          <w:szCs w:val="24"/>
        </w:rPr>
        <w:t>la</w:t>
      </w:r>
      <w:proofErr w:type="gramEnd"/>
      <w:r w:rsidRPr="00034223">
        <w:rPr>
          <w:rFonts w:ascii="CG Times" w:hAnsi="CG Times" w:cstheme="minorHAnsi"/>
          <w:szCs w:val="24"/>
        </w:rPr>
        <w:t xml:space="preserve"> Cour européenne des droits de l'Homme  considère  que  les conflits du travail doivent être résolus avec une célérité particulière (CEDH 24 mai 1991 n° 118891/85) ;</w:t>
      </w:r>
    </w:p>
    <w:p w14:paraId="4A3D4992" w14:textId="77777777" w:rsidR="00414F53" w:rsidRPr="00034223" w:rsidRDefault="00414F53" w:rsidP="00216ED4">
      <w:pPr>
        <w:pStyle w:val="acte"/>
        <w:ind w:left="709"/>
        <w:rPr>
          <w:rFonts w:ascii="CG Times" w:hAnsi="CG Times" w:cstheme="minorHAnsi"/>
          <w:szCs w:val="24"/>
        </w:rPr>
      </w:pPr>
    </w:p>
    <w:p w14:paraId="2C3C49D8" w14:textId="77777777" w:rsidR="00414F53" w:rsidRPr="00034223" w:rsidRDefault="00414F53" w:rsidP="00216ED4">
      <w:pPr>
        <w:pStyle w:val="acte"/>
        <w:numPr>
          <w:ilvl w:val="0"/>
          <w:numId w:val="5"/>
        </w:numPr>
        <w:ind w:left="709"/>
        <w:rPr>
          <w:rFonts w:ascii="CG Times" w:hAnsi="CG Times" w:cstheme="minorHAnsi"/>
          <w:szCs w:val="24"/>
        </w:rPr>
      </w:pPr>
      <w:proofErr w:type="gramStart"/>
      <w:r w:rsidRPr="00034223">
        <w:rPr>
          <w:rFonts w:ascii="CG Times" w:hAnsi="CG Times" w:cstheme="minorHAnsi"/>
          <w:szCs w:val="24"/>
        </w:rPr>
        <w:t>le</w:t>
      </w:r>
      <w:proofErr w:type="gramEnd"/>
      <w:r w:rsidRPr="00034223">
        <w:rPr>
          <w:rFonts w:ascii="CG Times" w:hAnsi="CG Times" w:cstheme="minorHAnsi"/>
          <w:szCs w:val="24"/>
        </w:rPr>
        <w:t xml:space="preserve"> comportement de la partie qui se plaint de la durée de la procédure : en d'autres termes il faut rechercher si elle a contribué, par son attitude, à l'allongement de la durée de l’instance ;</w:t>
      </w:r>
    </w:p>
    <w:p w14:paraId="1FE9BB36" w14:textId="77777777" w:rsidR="00414F53" w:rsidRPr="00034223" w:rsidRDefault="00414F53" w:rsidP="00216ED4">
      <w:pPr>
        <w:pStyle w:val="acte"/>
        <w:ind w:left="709"/>
        <w:rPr>
          <w:rFonts w:ascii="CG Times" w:hAnsi="CG Times" w:cstheme="minorHAnsi"/>
          <w:szCs w:val="24"/>
        </w:rPr>
      </w:pPr>
    </w:p>
    <w:p w14:paraId="64BFD4FE" w14:textId="77777777" w:rsidR="00414F53" w:rsidRPr="00034223" w:rsidRDefault="00414F53" w:rsidP="00216ED4">
      <w:pPr>
        <w:pStyle w:val="acte"/>
        <w:numPr>
          <w:ilvl w:val="0"/>
          <w:numId w:val="5"/>
        </w:numPr>
        <w:ind w:left="709"/>
        <w:rPr>
          <w:rFonts w:ascii="CG Times" w:hAnsi="CG Times" w:cstheme="minorHAnsi"/>
          <w:szCs w:val="24"/>
        </w:rPr>
      </w:pPr>
      <w:proofErr w:type="gramStart"/>
      <w:r w:rsidRPr="00034223">
        <w:rPr>
          <w:rFonts w:ascii="CG Times" w:hAnsi="CG Times" w:cstheme="minorHAnsi"/>
          <w:szCs w:val="24"/>
        </w:rPr>
        <w:t>les</w:t>
      </w:r>
      <w:proofErr w:type="gramEnd"/>
      <w:r w:rsidRPr="00034223">
        <w:rPr>
          <w:rFonts w:ascii="CG Times" w:hAnsi="CG Times" w:cstheme="minorHAnsi"/>
          <w:szCs w:val="24"/>
        </w:rPr>
        <w:t xml:space="preserve"> mesures prises par les autorités judiciaires et l'Etat pour éviter de trop longs délais d'audiencement.</w:t>
      </w:r>
    </w:p>
    <w:p w14:paraId="2E5AEDF7" w14:textId="77777777" w:rsidR="00414F53" w:rsidRPr="00034223" w:rsidRDefault="00414F53" w:rsidP="00414F53">
      <w:pPr>
        <w:pStyle w:val="acte"/>
        <w:rPr>
          <w:rFonts w:ascii="CG Times" w:hAnsi="CG Times" w:cstheme="minorHAnsi"/>
          <w:szCs w:val="24"/>
        </w:rPr>
      </w:pPr>
    </w:p>
    <w:p w14:paraId="7167E077" w14:textId="77777777" w:rsidR="00414F53" w:rsidRPr="00034223" w:rsidRDefault="00414F53" w:rsidP="00414F53">
      <w:pPr>
        <w:pStyle w:val="acte"/>
        <w:rPr>
          <w:rFonts w:ascii="CG Times" w:hAnsi="CG Times" w:cstheme="minorHAnsi"/>
          <w:szCs w:val="24"/>
          <w:lang w:val="en-GB"/>
        </w:rPr>
      </w:pPr>
      <w:r w:rsidRPr="00034223">
        <w:rPr>
          <w:rFonts w:ascii="CG Times" w:hAnsi="CG Times" w:cstheme="minorHAnsi"/>
          <w:szCs w:val="24"/>
        </w:rPr>
        <w:t xml:space="preserve">Le déni de justice vise « non seulement le refus de répondre aux requêtes ou le fait de refuser de juger les affaires en l’état de l’être, mais aussi plus largement tout manquement de l’État à son devoir de protection juridictionnelle de l’individu qui comprend le droit pour tout justiciable de voir statuer sur ses prétentions dans un délai raisonnable » (TGI Nice, 17 sept. 2001, D. 2002. </w:t>
      </w:r>
      <w:r w:rsidRPr="00034223">
        <w:rPr>
          <w:rFonts w:ascii="CG Times" w:hAnsi="CG Times" w:cstheme="minorHAnsi"/>
          <w:szCs w:val="24"/>
          <w:lang w:val="en-GB"/>
        </w:rPr>
        <w:t xml:space="preserve">543, et les </w:t>
      </w:r>
      <w:proofErr w:type="gramStart"/>
      <w:r w:rsidRPr="00034223">
        <w:rPr>
          <w:rFonts w:ascii="CG Times" w:hAnsi="CG Times" w:cstheme="minorHAnsi"/>
          <w:szCs w:val="24"/>
          <w:lang w:val="en-GB"/>
        </w:rPr>
        <w:t>obs. )</w:t>
      </w:r>
      <w:proofErr w:type="gramEnd"/>
      <w:r w:rsidRPr="00034223">
        <w:rPr>
          <w:rFonts w:ascii="CG Times" w:hAnsi="CG Times" w:cstheme="minorHAnsi"/>
          <w:szCs w:val="24"/>
          <w:lang w:val="en-GB"/>
        </w:rPr>
        <w:t>.</w:t>
      </w:r>
    </w:p>
    <w:p w14:paraId="391B16DD" w14:textId="77777777" w:rsidR="00414F53" w:rsidRPr="00034223" w:rsidRDefault="00414F53" w:rsidP="00414F53">
      <w:pPr>
        <w:pStyle w:val="acte"/>
        <w:rPr>
          <w:rFonts w:ascii="CG Times" w:hAnsi="CG Times" w:cstheme="minorHAnsi"/>
          <w:szCs w:val="24"/>
          <w:lang w:val="en-GB"/>
        </w:rPr>
      </w:pPr>
    </w:p>
    <w:p w14:paraId="5F48E9D6" w14:textId="77777777" w:rsidR="00414F53" w:rsidRPr="00034223" w:rsidRDefault="00414F53" w:rsidP="001C0FE1">
      <w:pPr>
        <w:pStyle w:val="acte"/>
        <w:numPr>
          <w:ilvl w:val="0"/>
          <w:numId w:val="7"/>
        </w:numPr>
        <w:rPr>
          <w:rFonts w:ascii="CG Times" w:hAnsi="CG Times" w:cstheme="minorHAnsi"/>
          <w:szCs w:val="24"/>
          <w:lang w:val="en-GB"/>
        </w:rPr>
      </w:pPr>
      <w:r w:rsidRPr="00034223">
        <w:rPr>
          <w:rFonts w:ascii="CG Times" w:hAnsi="CG Times" w:cstheme="minorHAnsi"/>
          <w:szCs w:val="24"/>
        </w:rPr>
        <w:t xml:space="preserve">L’État engage sa responsabilité pour dysfonctionnement de la justice dans deux situations : lorsque l’affaire soumise à la justice n’est pas traitée dans un délai raisonnable (V. par ex., </w:t>
      </w:r>
      <w:proofErr w:type="spellStart"/>
      <w:r w:rsidRPr="00034223">
        <w:rPr>
          <w:rFonts w:ascii="CG Times" w:hAnsi="CG Times" w:cstheme="minorHAnsi"/>
          <w:szCs w:val="24"/>
        </w:rPr>
        <w:t>Civ</w:t>
      </w:r>
      <w:proofErr w:type="spellEnd"/>
      <w:r w:rsidRPr="00034223">
        <w:rPr>
          <w:rFonts w:ascii="CG Times" w:hAnsi="CG Times" w:cstheme="minorHAnsi"/>
          <w:szCs w:val="24"/>
        </w:rPr>
        <w:t>. 1</w:t>
      </w:r>
      <w:r w:rsidRPr="00034223">
        <w:rPr>
          <w:rFonts w:ascii="CG Times" w:hAnsi="CG Times" w:cstheme="minorHAnsi"/>
          <w:szCs w:val="24"/>
          <w:vertAlign w:val="superscript"/>
        </w:rPr>
        <w:t>re</w:t>
      </w:r>
      <w:r w:rsidRPr="00034223">
        <w:rPr>
          <w:rFonts w:ascii="CG Times" w:hAnsi="CG Times" w:cstheme="minorHAnsi"/>
          <w:szCs w:val="24"/>
        </w:rPr>
        <w:t xml:space="preserve">, 22 mars 2005, n° 03-10.355, Bull. civ. I, n° 145 ; D. 2005. </w:t>
      </w:r>
      <w:proofErr w:type="gramStart"/>
      <w:r w:rsidRPr="00034223">
        <w:rPr>
          <w:rFonts w:ascii="CG Times" w:hAnsi="CG Times" w:cstheme="minorHAnsi"/>
          <w:szCs w:val="24"/>
          <w:lang w:val="en-GB"/>
        </w:rPr>
        <w:t>987  ;</w:t>
      </w:r>
      <w:proofErr w:type="gramEnd"/>
      <w:r w:rsidRPr="00034223">
        <w:rPr>
          <w:rFonts w:ascii="CG Times" w:hAnsi="CG Times" w:cstheme="minorHAnsi"/>
          <w:szCs w:val="24"/>
          <w:lang w:val="en-GB"/>
        </w:rPr>
        <w:t xml:space="preserve"> 20 </w:t>
      </w:r>
      <w:proofErr w:type="spellStart"/>
      <w:r w:rsidRPr="00034223">
        <w:rPr>
          <w:rFonts w:ascii="CG Times" w:hAnsi="CG Times" w:cstheme="minorHAnsi"/>
          <w:szCs w:val="24"/>
          <w:lang w:val="en-GB"/>
        </w:rPr>
        <w:t>févr</w:t>
      </w:r>
      <w:proofErr w:type="spellEnd"/>
      <w:r w:rsidRPr="00034223">
        <w:rPr>
          <w:rFonts w:ascii="CG Times" w:hAnsi="CG Times" w:cstheme="minorHAnsi"/>
          <w:szCs w:val="24"/>
          <w:lang w:val="en-GB"/>
        </w:rPr>
        <w:t xml:space="preserve">. 2008, n° 06-20.384, D. 2008. </w:t>
      </w:r>
      <w:proofErr w:type="gramStart"/>
      <w:r w:rsidRPr="00034223">
        <w:rPr>
          <w:rFonts w:ascii="CG Times" w:hAnsi="CG Times" w:cstheme="minorHAnsi"/>
          <w:szCs w:val="24"/>
          <w:lang w:val="en-GB"/>
        </w:rPr>
        <w:t>791  ;</w:t>
      </w:r>
      <w:proofErr w:type="gramEnd"/>
      <w:r w:rsidRPr="00034223">
        <w:rPr>
          <w:rFonts w:ascii="CG Times" w:hAnsi="CG Times" w:cstheme="minorHAnsi"/>
          <w:szCs w:val="24"/>
          <w:lang w:val="en-GB"/>
        </w:rPr>
        <w:t xml:space="preserve"> Resp. civ. et </w:t>
      </w:r>
      <w:proofErr w:type="spellStart"/>
      <w:r w:rsidRPr="00034223">
        <w:rPr>
          <w:rFonts w:ascii="CG Times" w:hAnsi="CG Times" w:cstheme="minorHAnsi"/>
          <w:szCs w:val="24"/>
          <w:lang w:val="en-GB"/>
        </w:rPr>
        <w:t>assur</w:t>
      </w:r>
      <w:proofErr w:type="spellEnd"/>
      <w:r w:rsidRPr="00034223">
        <w:rPr>
          <w:rFonts w:ascii="CG Times" w:hAnsi="CG Times" w:cstheme="minorHAnsi"/>
          <w:szCs w:val="24"/>
          <w:lang w:val="en-GB"/>
        </w:rPr>
        <w:t xml:space="preserve">. 2008. Comm. 146) </w:t>
      </w:r>
    </w:p>
    <w:p w14:paraId="0B3F9083" w14:textId="77777777" w:rsidR="00414F53" w:rsidRPr="00034223" w:rsidRDefault="00414F53" w:rsidP="001C0FE1">
      <w:pPr>
        <w:pStyle w:val="acte"/>
        <w:numPr>
          <w:ilvl w:val="0"/>
          <w:numId w:val="7"/>
        </w:numPr>
        <w:rPr>
          <w:rFonts w:ascii="CG Times" w:hAnsi="CG Times" w:cstheme="minorHAnsi"/>
          <w:szCs w:val="24"/>
        </w:rPr>
      </w:pPr>
      <w:proofErr w:type="gramStart"/>
      <w:r w:rsidRPr="00034223">
        <w:rPr>
          <w:rFonts w:ascii="CG Times" w:hAnsi="CG Times" w:cstheme="minorHAnsi"/>
          <w:szCs w:val="24"/>
        </w:rPr>
        <w:lastRenderedPageBreak/>
        <w:t>et</w:t>
      </w:r>
      <w:proofErr w:type="gramEnd"/>
      <w:r w:rsidRPr="00034223">
        <w:rPr>
          <w:rFonts w:ascii="CG Times" w:hAnsi="CG Times" w:cstheme="minorHAnsi"/>
          <w:szCs w:val="24"/>
        </w:rPr>
        <w:t xml:space="preserve"> lorsque la décision n’est pas exécutée dans un délai raisonnable (V. par ex., CEDH 28 juill. 1999, </w:t>
      </w:r>
      <w:proofErr w:type="spellStart"/>
      <w:r w:rsidRPr="00034223">
        <w:rPr>
          <w:rFonts w:ascii="CG Times" w:hAnsi="CG Times" w:cstheme="minorHAnsi"/>
          <w:i/>
          <w:iCs/>
          <w:szCs w:val="24"/>
        </w:rPr>
        <w:t>Immobiliare</w:t>
      </w:r>
      <w:proofErr w:type="spellEnd"/>
      <w:r w:rsidRPr="00034223">
        <w:rPr>
          <w:rFonts w:ascii="CG Times" w:hAnsi="CG Times" w:cstheme="minorHAnsi"/>
          <w:i/>
          <w:iCs/>
          <w:szCs w:val="24"/>
        </w:rPr>
        <w:t xml:space="preserve"> </w:t>
      </w:r>
      <w:proofErr w:type="spellStart"/>
      <w:r w:rsidRPr="00034223">
        <w:rPr>
          <w:rFonts w:ascii="CG Times" w:hAnsi="CG Times" w:cstheme="minorHAnsi"/>
          <w:i/>
          <w:iCs/>
          <w:szCs w:val="24"/>
        </w:rPr>
        <w:t>Saffi</w:t>
      </w:r>
      <w:proofErr w:type="spellEnd"/>
      <w:r w:rsidRPr="00034223">
        <w:rPr>
          <w:rFonts w:ascii="CG Times" w:hAnsi="CG Times" w:cstheme="minorHAnsi"/>
          <w:i/>
          <w:iCs/>
          <w:szCs w:val="24"/>
        </w:rPr>
        <w:t xml:space="preserve"> c/ Italie</w:t>
      </w:r>
      <w:r w:rsidRPr="00034223">
        <w:rPr>
          <w:rFonts w:ascii="CG Times" w:hAnsi="CG Times" w:cstheme="minorHAnsi"/>
          <w:szCs w:val="24"/>
        </w:rPr>
        <w:t>, n° 22774/93, D. 2000. 186 </w:t>
      </w:r>
      <w:r w:rsidRPr="00034223">
        <w:rPr>
          <w:rFonts w:ascii="CG Times" w:hAnsi="CG Times" w:cstheme="minorHAnsi"/>
          <w:noProof/>
          <w:szCs w:val="24"/>
        </w:rPr>
        <w:drawing>
          <wp:inline distT="0" distB="0" distL="0" distR="0" wp14:anchorId="407D973F" wp14:editId="2D20165E">
            <wp:extent cx="114300" cy="123825"/>
            <wp:effectExtent l="0" t="0" r="0" b="0"/>
            <wp:docPr id="4" name="Image 4" descr="https://www.dalloz-actualite.fr/sites/all/themes/dallozactu/icons/type_dalloz_fr_link.png">
              <a:hlinkClick xmlns:a="http://schemas.openxmlformats.org/drawingml/2006/main" r:id="rId11" tooltip="&quot;consulter le fond documentai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https://www.dalloz-actualite.fr/sites/all/themes/dallozactu/icons/type_dalloz_fr_link.png">
                      <a:hlinkClick r:id="rId11" tooltip="&quot;consulter le fond documentair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034223">
        <w:rPr>
          <w:rFonts w:ascii="CG Times" w:hAnsi="CG Times" w:cstheme="minorHAnsi"/>
          <w:szCs w:val="24"/>
        </w:rPr>
        <w:t xml:space="preserve">, obs. N. </w:t>
      </w:r>
      <w:proofErr w:type="spellStart"/>
      <w:proofErr w:type="gramStart"/>
      <w:r w:rsidRPr="00034223">
        <w:rPr>
          <w:rFonts w:ascii="CG Times" w:hAnsi="CG Times" w:cstheme="minorHAnsi"/>
          <w:szCs w:val="24"/>
        </w:rPr>
        <w:t>Fricero</w:t>
      </w:r>
      <w:proofErr w:type="spellEnd"/>
      <w:r w:rsidRPr="00034223">
        <w:rPr>
          <w:rFonts w:ascii="CG Times" w:hAnsi="CG Times" w:cstheme="minorHAnsi"/>
          <w:szCs w:val="24"/>
        </w:rPr>
        <w:t>  ;</w:t>
      </w:r>
      <w:proofErr w:type="gramEnd"/>
      <w:r w:rsidRPr="00034223">
        <w:rPr>
          <w:rFonts w:ascii="CG Times" w:hAnsi="CG Times" w:cstheme="minorHAnsi"/>
          <w:szCs w:val="24"/>
        </w:rPr>
        <w:t xml:space="preserve"> 20 déc. 2007, </w:t>
      </w:r>
      <w:proofErr w:type="spellStart"/>
      <w:r w:rsidRPr="00034223">
        <w:rPr>
          <w:rFonts w:ascii="CG Times" w:hAnsi="CG Times" w:cstheme="minorHAnsi"/>
          <w:i/>
          <w:iCs/>
          <w:szCs w:val="24"/>
        </w:rPr>
        <w:t>Kocsis</w:t>
      </w:r>
      <w:proofErr w:type="spellEnd"/>
      <w:r w:rsidRPr="00034223">
        <w:rPr>
          <w:rFonts w:ascii="CG Times" w:hAnsi="CG Times" w:cstheme="minorHAnsi"/>
          <w:i/>
          <w:iCs/>
          <w:szCs w:val="24"/>
        </w:rPr>
        <w:t xml:space="preserve"> c/ Roumanie</w:t>
      </w:r>
      <w:r w:rsidRPr="00034223">
        <w:rPr>
          <w:rFonts w:ascii="CG Times" w:hAnsi="CG Times" w:cstheme="minorHAnsi"/>
          <w:szCs w:val="24"/>
        </w:rPr>
        <w:t xml:space="preserve">, n° 10395/02, Dr. et proc. 2008, n° 2, p. 9, obs. N. </w:t>
      </w:r>
      <w:proofErr w:type="spellStart"/>
      <w:r w:rsidRPr="00034223">
        <w:rPr>
          <w:rFonts w:ascii="CG Times" w:hAnsi="CG Times" w:cstheme="minorHAnsi"/>
          <w:szCs w:val="24"/>
        </w:rPr>
        <w:t>Fricero</w:t>
      </w:r>
      <w:proofErr w:type="spellEnd"/>
      <w:r w:rsidRPr="00034223">
        <w:rPr>
          <w:rFonts w:ascii="CG Times" w:hAnsi="CG Times" w:cstheme="minorHAnsi"/>
          <w:szCs w:val="24"/>
        </w:rPr>
        <w:t xml:space="preserve"> ; </w:t>
      </w:r>
      <w:proofErr w:type="spellStart"/>
      <w:r w:rsidRPr="00034223">
        <w:rPr>
          <w:rFonts w:ascii="CG Times" w:hAnsi="CG Times" w:cstheme="minorHAnsi"/>
          <w:szCs w:val="24"/>
        </w:rPr>
        <w:t>Civ</w:t>
      </w:r>
      <w:proofErr w:type="spellEnd"/>
      <w:r w:rsidRPr="00034223">
        <w:rPr>
          <w:rFonts w:ascii="CG Times" w:hAnsi="CG Times" w:cstheme="minorHAnsi"/>
          <w:szCs w:val="24"/>
        </w:rPr>
        <w:t>. 1</w:t>
      </w:r>
      <w:r w:rsidRPr="00034223">
        <w:rPr>
          <w:rFonts w:ascii="CG Times" w:hAnsi="CG Times" w:cstheme="minorHAnsi"/>
          <w:szCs w:val="24"/>
          <w:vertAlign w:val="superscript"/>
        </w:rPr>
        <w:t>re</w:t>
      </w:r>
      <w:r w:rsidRPr="00034223">
        <w:rPr>
          <w:rFonts w:ascii="CG Times" w:hAnsi="CG Times" w:cstheme="minorHAnsi"/>
          <w:szCs w:val="24"/>
        </w:rPr>
        <w:t xml:space="preserve">, 17 mai 2017, n° 16-14.637, Dalloz actualité, 16 juin 2017, obs. M. </w:t>
      </w:r>
      <w:proofErr w:type="spellStart"/>
      <w:proofErr w:type="gramStart"/>
      <w:r w:rsidRPr="00034223">
        <w:rPr>
          <w:rFonts w:ascii="CG Times" w:hAnsi="CG Times" w:cstheme="minorHAnsi"/>
          <w:szCs w:val="24"/>
        </w:rPr>
        <w:t>Kebir</w:t>
      </w:r>
      <w:proofErr w:type="spellEnd"/>
      <w:r w:rsidRPr="00034223">
        <w:rPr>
          <w:rFonts w:ascii="CG Times" w:hAnsi="CG Times" w:cstheme="minorHAnsi"/>
          <w:szCs w:val="24"/>
        </w:rPr>
        <w:t>  ;</w:t>
      </w:r>
      <w:proofErr w:type="gramEnd"/>
      <w:r w:rsidRPr="00034223">
        <w:rPr>
          <w:rFonts w:ascii="CG Times" w:hAnsi="CG Times" w:cstheme="minorHAnsi"/>
          <w:szCs w:val="24"/>
        </w:rPr>
        <w:t xml:space="preserve"> D. 2017. </w:t>
      </w:r>
      <w:proofErr w:type="gramStart"/>
      <w:r w:rsidRPr="00034223">
        <w:rPr>
          <w:rFonts w:ascii="CG Times" w:hAnsi="CG Times" w:cstheme="minorHAnsi"/>
          <w:szCs w:val="24"/>
        </w:rPr>
        <w:t>1132 )</w:t>
      </w:r>
      <w:proofErr w:type="gramEnd"/>
      <w:r w:rsidRPr="00034223">
        <w:rPr>
          <w:rFonts w:ascii="CG Times" w:hAnsi="CG Times" w:cstheme="minorHAnsi"/>
          <w:szCs w:val="24"/>
        </w:rPr>
        <w:t xml:space="preserve">. Il en résulte que mettre trop de temps à juger ou à faire exécuter une décision revient parfois à ne pas avoir jugé du tout. </w:t>
      </w:r>
    </w:p>
    <w:p w14:paraId="209795EF" w14:textId="77777777" w:rsidR="00414F53" w:rsidRPr="00034223" w:rsidRDefault="00414F53" w:rsidP="00414F53">
      <w:pPr>
        <w:pStyle w:val="acte"/>
        <w:rPr>
          <w:rFonts w:ascii="CG Times" w:hAnsi="CG Times" w:cstheme="minorHAnsi"/>
          <w:szCs w:val="24"/>
        </w:rPr>
      </w:pPr>
    </w:p>
    <w:p w14:paraId="725FA8F8" w14:textId="77777777" w:rsidR="00414F53" w:rsidRPr="00034223" w:rsidRDefault="00414F53" w:rsidP="00414F53">
      <w:pPr>
        <w:pStyle w:val="acte"/>
        <w:rPr>
          <w:rFonts w:ascii="CG Times" w:hAnsi="CG Times" w:cstheme="minorHAnsi"/>
          <w:szCs w:val="24"/>
        </w:rPr>
      </w:pPr>
      <w:r w:rsidRPr="00034223">
        <w:rPr>
          <w:rFonts w:ascii="CG Times" w:hAnsi="CG Times" w:cstheme="minorHAnsi"/>
          <w:szCs w:val="24"/>
        </w:rPr>
        <w:t xml:space="preserve">L’élément central de cette responsabilité repose sur la notion de « délai raisonnable », lequel, en tant que standard est apprécié in </w:t>
      </w:r>
      <w:proofErr w:type="spellStart"/>
      <w:r w:rsidRPr="00034223">
        <w:rPr>
          <w:rFonts w:ascii="CG Times" w:hAnsi="CG Times" w:cstheme="minorHAnsi"/>
          <w:szCs w:val="24"/>
        </w:rPr>
        <w:t>concreto</w:t>
      </w:r>
      <w:proofErr w:type="spellEnd"/>
      <w:r w:rsidRPr="00034223">
        <w:rPr>
          <w:rFonts w:ascii="CG Times" w:hAnsi="CG Times" w:cstheme="minorHAnsi"/>
          <w:szCs w:val="24"/>
        </w:rPr>
        <w:t xml:space="preserve"> par les juges du fond.</w:t>
      </w:r>
    </w:p>
    <w:p w14:paraId="5AE2264E" w14:textId="77777777" w:rsidR="00414F53" w:rsidRPr="00034223" w:rsidRDefault="00414F53" w:rsidP="00414F53">
      <w:pPr>
        <w:pStyle w:val="acte"/>
        <w:rPr>
          <w:rFonts w:ascii="CG Times" w:hAnsi="CG Times" w:cstheme="minorHAnsi"/>
          <w:szCs w:val="24"/>
        </w:rPr>
      </w:pPr>
    </w:p>
    <w:p w14:paraId="30E4740D" w14:textId="77777777" w:rsidR="00414F53" w:rsidRPr="00034223" w:rsidRDefault="00414F53" w:rsidP="00414F53">
      <w:pPr>
        <w:pStyle w:val="acte"/>
        <w:rPr>
          <w:rFonts w:ascii="CG Times" w:hAnsi="CG Times" w:cstheme="minorHAnsi"/>
          <w:szCs w:val="24"/>
        </w:rPr>
      </w:pPr>
      <w:r w:rsidRPr="00034223">
        <w:rPr>
          <w:rFonts w:ascii="CG Times" w:hAnsi="CG Times" w:cstheme="minorHAnsi"/>
          <w:szCs w:val="24"/>
        </w:rPr>
        <w:t>En s’alignant sur la jurisprudence de la Cour européenne des droits de l’homme, la Cour de cassation confirme que ce sont les circonstances entourant la procédure qui déterminent le caractère raisonnable ou excessif du délai dans lequel un jugement est rendu.</w:t>
      </w:r>
    </w:p>
    <w:p w14:paraId="4744D7E9" w14:textId="6013DA10" w:rsidR="00414F53" w:rsidRPr="00034223" w:rsidRDefault="00414F53" w:rsidP="00414F53">
      <w:pPr>
        <w:pStyle w:val="acte"/>
        <w:rPr>
          <w:rFonts w:ascii="CG Times" w:hAnsi="CG Times" w:cstheme="minorHAnsi"/>
          <w:szCs w:val="24"/>
        </w:rPr>
      </w:pPr>
      <w:r w:rsidRPr="00034223">
        <w:rPr>
          <w:rFonts w:ascii="CG Times" w:hAnsi="CG Times" w:cstheme="minorHAnsi"/>
          <w:szCs w:val="24"/>
        </w:rPr>
        <w:t xml:space="preserve">Régulièrement, la Cour européenne rappelle que pour caractériser l’excessivité de la durée de la procédure, le juge doit se référer à un faisceau d’indices. </w:t>
      </w:r>
    </w:p>
    <w:p w14:paraId="371BE089" w14:textId="77777777" w:rsidR="00414F53" w:rsidRPr="00034223" w:rsidRDefault="00414F53" w:rsidP="00414F53">
      <w:pPr>
        <w:pStyle w:val="acte"/>
        <w:rPr>
          <w:rFonts w:ascii="CG Times" w:hAnsi="CG Times" w:cstheme="minorHAnsi"/>
          <w:szCs w:val="24"/>
        </w:rPr>
      </w:pPr>
    </w:p>
    <w:p w14:paraId="4381A7E9" w14:textId="77777777" w:rsidR="00414F53" w:rsidRPr="00034223" w:rsidRDefault="00414F53" w:rsidP="00414F53">
      <w:pPr>
        <w:pStyle w:val="acte"/>
        <w:rPr>
          <w:rFonts w:ascii="CG Times" w:hAnsi="CG Times" w:cstheme="minorHAnsi"/>
          <w:szCs w:val="24"/>
        </w:rPr>
      </w:pPr>
      <w:r w:rsidRPr="00034223">
        <w:rPr>
          <w:rFonts w:ascii="CG Times" w:hAnsi="CG Times" w:cstheme="minorHAnsi"/>
          <w:szCs w:val="24"/>
        </w:rPr>
        <w:t>Il doit prendre en considération l’état de complexité du dossier donnant lieu à la procédure (CEDH 28 juin 1978, </w:t>
      </w:r>
      <w:r w:rsidRPr="00034223">
        <w:rPr>
          <w:rFonts w:ascii="CG Times" w:hAnsi="CG Times" w:cstheme="minorHAnsi"/>
          <w:i/>
          <w:iCs/>
          <w:szCs w:val="24"/>
        </w:rPr>
        <w:t>König c/ RFA</w:t>
      </w:r>
      <w:r w:rsidRPr="00034223">
        <w:rPr>
          <w:rFonts w:ascii="CG Times" w:hAnsi="CG Times" w:cstheme="minorHAnsi"/>
          <w:szCs w:val="24"/>
        </w:rPr>
        <w:t>, série A, n° 27 ; 8 déc. 1983,</w:t>
      </w:r>
      <w:r w:rsidRPr="00034223">
        <w:rPr>
          <w:rFonts w:ascii="CG Times" w:hAnsi="CG Times" w:cstheme="minorHAnsi"/>
          <w:i/>
          <w:iCs/>
          <w:szCs w:val="24"/>
        </w:rPr>
        <w:t> </w:t>
      </w:r>
      <w:proofErr w:type="spellStart"/>
      <w:r w:rsidRPr="00034223">
        <w:rPr>
          <w:rFonts w:ascii="CG Times" w:hAnsi="CG Times" w:cstheme="minorHAnsi"/>
          <w:i/>
          <w:iCs/>
          <w:szCs w:val="24"/>
        </w:rPr>
        <w:t>Pretto</w:t>
      </w:r>
      <w:proofErr w:type="spellEnd"/>
      <w:r w:rsidRPr="00034223">
        <w:rPr>
          <w:rFonts w:ascii="CG Times" w:hAnsi="CG Times" w:cstheme="minorHAnsi"/>
          <w:i/>
          <w:iCs/>
          <w:szCs w:val="24"/>
        </w:rPr>
        <w:t xml:space="preserve"> et autres c/ Italie</w:t>
      </w:r>
      <w:r w:rsidRPr="00034223">
        <w:rPr>
          <w:rFonts w:ascii="CG Times" w:hAnsi="CG Times" w:cstheme="minorHAnsi"/>
          <w:szCs w:val="24"/>
        </w:rPr>
        <w:t>, n° 7984/77, série A, n° 71 ; AFDI 1984. 483, obs. R. Pelloux ; JDI 1985. 228, obs. Tavernier ; CEDH, 5</w:t>
      </w:r>
      <w:r w:rsidRPr="00034223">
        <w:rPr>
          <w:rFonts w:ascii="CG Times" w:hAnsi="CG Times" w:cstheme="minorHAnsi"/>
          <w:szCs w:val="24"/>
          <w:vertAlign w:val="superscript"/>
        </w:rPr>
        <w:t>e</w:t>
      </w:r>
      <w:r w:rsidRPr="00034223">
        <w:rPr>
          <w:rFonts w:ascii="CG Times" w:hAnsi="CG Times" w:cstheme="minorHAnsi"/>
          <w:szCs w:val="24"/>
        </w:rPr>
        <w:t> sect., 11 févr. 2011, </w:t>
      </w:r>
      <w:r w:rsidRPr="00034223">
        <w:rPr>
          <w:rFonts w:ascii="CG Times" w:hAnsi="CG Times" w:cstheme="minorHAnsi"/>
          <w:i/>
          <w:iCs/>
          <w:szCs w:val="24"/>
        </w:rPr>
        <w:t>Malet c/ France</w:t>
      </w:r>
      <w:r w:rsidRPr="00034223">
        <w:rPr>
          <w:rFonts w:ascii="CG Times" w:hAnsi="CG Times" w:cstheme="minorHAnsi"/>
          <w:szCs w:val="24"/>
        </w:rPr>
        <w:t>, n° 24999/07, § 64) ou pour la faire exécuter (CEDH 7 avr. 2005, </w:t>
      </w:r>
      <w:proofErr w:type="spellStart"/>
      <w:r w:rsidRPr="00034223">
        <w:rPr>
          <w:rFonts w:ascii="CG Times" w:hAnsi="CG Times" w:cstheme="minorHAnsi"/>
          <w:i/>
          <w:iCs/>
          <w:szCs w:val="24"/>
        </w:rPr>
        <w:t>Uzkureliene</w:t>
      </w:r>
      <w:proofErr w:type="spellEnd"/>
      <w:r w:rsidRPr="00034223">
        <w:rPr>
          <w:rFonts w:ascii="CG Times" w:hAnsi="CG Times" w:cstheme="minorHAnsi"/>
          <w:i/>
          <w:iCs/>
          <w:szCs w:val="24"/>
        </w:rPr>
        <w:t xml:space="preserve"> et autres c/ Lituanie</w:t>
      </w:r>
      <w:r w:rsidRPr="00034223">
        <w:rPr>
          <w:rFonts w:ascii="CG Times" w:hAnsi="CG Times" w:cstheme="minorHAnsi"/>
          <w:szCs w:val="24"/>
        </w:rPr>
        <w:t>, n° 62988/00, §§ 31-37 ; 10 avr. 2012, </w:t>
      </w:r>
      <w:proofErr w:type="spellStart"/>
      <w:r w:rsidRPr="00034223">
        <w:rPr>
          <w:rFonts w:ascii="CG Times" w:hAnsi="CG Times" w:cstheme="minorHAnsi"/>
          <w:i/>
          <w:iCs/>
          <w:szCs w:val="24"/>
        </w:rPr>
        <w:t>Kochalidze</w:t>
      </w:r>
      <w:proofErr w:type="spellEnd"/>
      <w:r w:rsidRPr="00034223">
        <w:rPr>
          <w:rFonts w:ascii="CG Times" w:hAnsi="CG Times" w:cstheme="minorHAnsi"/>
          <w:i/>
          <w:iCs/>
          <w:szCs w:val="24"/>
        </w:rPr>
        <w:t xml:space="preserve"> c/ Russie</w:t>
      </w:r>
      <w:r w:rsidRPr="00034223">
        <w:rPr>
          <w:rFonts w:ascii="CG Times" w:hAnsi="CG Times" w:cstheme="minorHAnsi"/>
          <w:szCs w:val="24"/>
        </w:rPr>
        <w:t>, n° 44038/05, § 13 ; 26 nov. 2013, </w:t>
      </w:r>
      <w:proofErr w:type="spellStart"/>
      <w:r w:rsidRPr="00034223">
        <w:rPr>
          <w:rFonts w:ascii="CG Times" w:hAnsi="CG Times" w:cstheme="minorHAnsi"/>
          <w:i/>
          <w:iCs/>
          <w:szCs w:val="24"/>
        </w:rPr>
        <w:t>Stoyanov</w:t>
      </w:r>
      <w:proofErr w:type="spellEnd"/>
      <w:r w:rsidRPr="00034223">
        <w:rPr>
          <w:rFonts w:ascii="CG Times" w:hAnsi="CG Times" w:cstheme="minorHAnsi"/>
          <w:i/>
          <w:iCs/>
          <w:szCs w:val="24"/>
        </w:rPr>
        <w:t xml:space="preserve"> et </w:t>
      </w:r>
      <w:proofErr w:type="spellStart"/>
      <w:r w:rsidRPr="00034223">
        <w:rPr>
          <w:rFonts w:ascii="CG Times" w:hAnsi="CG Times" w:cstheme="minorHAnsi"/>
          <w:i/>
          <w:iCs/>
          <w:szCs w:val="24"/>
        </w:rPr>
        <w:t>Tabakov</w:t>
      </w:r>
      <w:proofErr w:type="spellEnd"/>
      <w:r w:rsidRPr="00034223">
        <w:rPr>
          <w:rFonts w:ascii="CG Times" w:hAnsi="CG Times" w:cstheme="minorHAnsi"/>
          <w:i/>
          <w:iCs/>
          <w:szCs w:val="24"/>
        </w:rPr>
        <w:t xml:space="preserve"> c/ Bulgarie</w:t>
      </w:r>
      <w:r w:rsidRPr="00034223">
        <w:rPr>
          <w:rFonts w:ascii="CG Times" w:hAnsi="CG Times" w:cstheme="minorHAnsi"/>
          <w:szCs w:val="24"/>
        </w:rPr>
        <w:t>, n° 34130/04, § 78). Il doit tenir compte du comportement du requérant, de celui des autorités compétentes, du nombre de parties concernées, mais de aussi la nature de l’action.</w:t>
      </w:r>
    </w:p>
    <w:p w14:paraId="60135BB3" w14:textId="7F38B4DF" w:rsidR="00414F53" w:rsidRDefault="0058653A" w:rsidP="00414F53">
      <w:pPr>
        <w:pStyle w:val="acte"/>
        <w:rPr>
          <w:rFonts w:ascii="CG Times" w:hAnsi="CG Times" w:cstheme="minorHAnsi"/>
          <w:szCs w:val="24"/>
        </w:rPr>
      </w:pPr>
      <w:r w:rsidRPr="00034223">
        <w:rPr>
          <w:rFonts w:ascii="CG Times" w:hAnsi="CG Times" w:cstheme="minorHAnsi"/>
          <w:noProof/>
          <w:szCs w:val="24"/>
        </w:rPr>
        <mc:AlternateContent>
          <mc:Choice Requires="wps">
            <w:drawing>
              <wp:anchor distT="4294967295" distB="4294967295" distL="114299" distR="114299" simplePos="0" relativeHeight="251660288" behindDoc="0" locked="0" layoutInCell="1" allowOverlap="1" wp14:anchorId="4306DCC1" wp14:editId="794FB253">
                <wp:simplePos x="0" y="0"/>
                <wp:positionH relativeFrom="page">
                  <wp:posOffset>6350</wp:posOffset>
                </wp:positionH>
                <wp:positionV relativeFrom="paragraph">
                  <wp:posOffset>1347470</wp:posOffset>
                </wp:positionV>
                <wp:extent cx="0" cy="0"/>
                <wp:effectExtent l="6350" t="6350" r="12700" b="1270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E1B32" id="Line 3"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from=".5pt,106.1pt" to=".5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24uQEAAGQDAAAOAAAAZHJzL2Uyb0RvYy54bWysU01vGyEQvVfKf0Dc410nUtSsvM7BaXJx&#10;W0tJfsAY2F1UYBBg7/rfd8AfSdtblT0gYGbevPeGXTxM1rC9ClGja/l8VnOmnECpXd/yt9en66+c&#10;xQROgkGnWn5QkT8sr74sRt+oGxzQSBUYgbjYjL7lQ0q+qaooBmUhztArR8EOg4VEx9BXMsBI6NZU&#10;N3V9V40YpA8oVIx0+3gM8mXB7zol0s+uiyox03LilsoayrrNa7VcQNMH8IMWJxrwHywsaEdNL1CP&#10;kIDtgv4HymoRMGKXZgJthV2nhSoaSM28/kvNywBeFS1kTvQXm+LnwYof+01gWtLs5pw5sDSjtXaK&#10;3WZrRh8byli5TcjixORe/BrFr8gcrgZwvSoUXw+eyua5ovqjJB+ipwbb8TtKyoFdwuLT1AWbIckB&#10;NpVxHC7jUFNi4ngpzrcVNOcSH2J6VmhZ3rTcENsCCft1TJkCNOeU3MHhkzamzNk4Nrb8vr6/LQUR&#10;jZY5mNNi6LcrE9ge8kspX9FDkY9pAXdOFrBBgfx22ifQ5rin5sadbMjKjx5uUR424WwPjbKwPD27&#10;/FY+nkv1+8+x/A0AAP//AwBQSwMEFAAGAAgAAAAhAO+4Zm7YAAAABwEAAA8AAABkcnMvZG93bnJl&#10;di54bWxMj9FKAzEQRd8F/yGM4IvYbEMpum62qKAvgtDVD0g3093QzWRN0nb7905BsI+HO9x7plpN&#10;fhAHjMkF0jCfFSCQ2mAddRq+v97uH0CkbMiaIRBqOGGCVX19VZnShiOt8dDkTnAJpdJo6HMeSylT&#10;26M3aRZGJM62IXqTGWMnbTRHLveDVEWxlN444oXejPjaY7tr9l7Dp3+5+2jW726xjMMjLXZO/WxP&#10;Wt/eTM9PIDJO+f8YzvqsDjU7bcKebBIDM3+SNai5UiDOOfPmj2VdyUv/+hcAAP//AwBQSwECLQAU&#10;AAYACAAAACEAtoM4kv4AAADhAQAAEwAAAAAAAAAAAAAAAAAAAAAAW0NvbnRlbnRfVHlwZXNdLnht&#10;bFBLAQItABQABgAIAAAAIQA4/SH/1gAAAJQBAAALAAAAAAAAAAAAAAAAAC8BAABfcmVscy8ucmVs&#10;c1BLAQItABQABgAIAAAAIQAL9S24uQEAAGQDAAAOAAAAAAAAAAAAAAAAAC4CAABkcnMvZTJvRG9j&#10;LnhtbFBLAQItABQABgAIAAAAIQDvuGZu2AAAAAcBAAAPAAAAAAAAAAAAAAAAABMEAABkcnMvZG93&#10;bnJldi54bWxQSwUGAAAAAAQABADzAAAAGAUAAAAA&#10;" strokeweight=".25258mm">
                <w10:wrap anchorx="page"/>
              </v:line>
            </w:pict>
          </mc:Fallback>
        </mc:AlternateContent>
      </w:r>
      <w:r w:rsidR="00414F53" w:rsidRPr="00034223">
        <w:rPr>
          <w:rFonts w:ascii="CG Times" w:hAnsi="CG Times" w:cstheme="minorHAnsi"/>
          <w:szCs w:val="24"/>
        </w:rPr>
        <w:t>L'Etat du droit ainsi rappelé, il y a lieu d'examiner les faits de l'espèce.</w:t>
      </w:r>
    </w:p>
    <w:p w14:paraId="3D7FBEF5" w14:textId="77777777" w:rsidR="00216ED4" w:rsidRPr="00034223" w:rsidRDefault="00216ED4" w:rsidP="00414F53">
      <w:pPr>
        <w:pStyle w:val="acte"/>
        <w:rPr>
          <w:rFonts w:ascii="CG Times" w:hAnsi="CG Times" w:cstheme="minorHAnsi"/>
          <w:szCs w:val="24"/>
        </w:rPr>
      </w:pPr>
    </w:p>
    <w:p w14:paraId="61B1DBDC" w14:textId="77777777" w:rsidR="00414F53" w:rsidRPr="00034223" w:rsidRDefault="00414F53" w:rsidP="00414F53">
      <w:pPr>
        <w:pStyle w:val="acte"/>
        <w:rPr>
          <w:rFonts w:ascii="CG Times" w:hAnsi="CG Times" w:cstheme="minorHAnsi"/>
          <w:szCs w:val="24"/>
        </w:rPr>
      </w:pPr>
    </w:p>
    <w:p w14:paraId="7F4C6E18" w14:textId="15808FBD" w:rsidR="00414F53" w:rsidRPr="00034223" w:rsidRDefault="00414F53" w:rsidP="00C70C0B">
      <w:pPr>
        <w:pStyle w:val="acte"/>
        <w:numPr>
          <w:ilvl w:val="0"/>
          <w:numId w:val="8"/>
        </w:numPr>
        <w:rPr>
          <w:rFonts w:ascii="CG Times" w:hAnsi="CG Times" w:cstheme="minorHAnsi"/>
          <w:b/>
          <w:szCs w:val="24"/>
          <w:u w:val="single"/>
        </w:rPr>
      </w:pPr>
      <w:r w:rsidRPr="00034223">
        <w:rPr>
          <w:rFonts w:ascii="CG Times" w:hAnsi="CG Times" w:cstheme="minorHAnsi"/>
          <w:b/>
          <w:szCs w:val="24"/>
          <w:u w:val="single"/>
        </w:rPr>
        <w:t>E</w:t>
      </w:r>
      <w:r w:rsidR="00C70C0B">
        <w:rPr>
          <w:rFonts w:ascii="CG Times" w:hAnsi="CG Times" w:cstheme="minorHAnsi"/>
          <w:b/>
          <w:szCs w:val="24"/>
          <w:u w:val="single"/>
        </w:rPr>
        <w:t xml:space="preserve">n fait </w:t>
      </w:r>
    </w:p>
    <w:p w14:paraId="3228937E" w14:textId="77777777" w:rsidR="00414F53" w:rsidRPr="00034223" w:rsidRDefault="00414F53" w:rsidP="00414F53">
      <w:pPr>
        <w:pStyle w:val="acte"/>
        <w:rPr>
          <w:rFonts w:ascii="CG Times" w:hAnsi="CG Times" w:cstheme="minorHAnsi"/>
          <w:szCs w:val="24"/>
        </w:rPr>
      </w:pPr>
    </w:p>
    <w:p w14:paraId="5CA1C0F6" w14:textId="77777777" w:rsidR="002E7C24" w:rsidRPr="00034223" w:rsidRDefault="002E7C24" w:rsidP="002E7C24">
      <w:pPr>
        <w:ind w:right="-567"/>
        <w:jc w:val="both"/>
        <w:rPr>
          <w:rFonts w:ascii="CG Times" w:hAnsi="CG Times"/>
          <w:sz w:val="24"/>
        </w:rPr>
      </w:pPr>
      <w:r w:rsidRPr="00034223">
        <w:rPr>
          <w:rFonts w:ascii="CG Times" w:hAnsi="CG Times"/>
          <w:sz w:val="24"/>
        </w:rPr>
        <w:t xml:space="preserve">Le délai anormalement long de la procédure menée par </w:t>
      </w:r>
      <w:r w:rsidRPr="00034223">
        <w:rPr>
          <w:rFonts w:ascii="CG Times" w:hAnsi="CG Times" w:cstheme="minorHAnsi"/>
          <w:szCs w:val="24"/>
        </w:rPr>
        <w:t>M. [</w:t>
      </w:r>
      <w:r w:rsidRPr="00034223">
        <w:rPr>
          <w:rFonts w:ascii="CG Times" w:hAnsi="CG Times" w:cstheme="minorHAnsi"/>
          <w:szCs w:val="24"/>
          <w:highlight w:val="cyan"/>
        </w:rPr>
        <w:t>XXX</w:t>
      </w:r>
      <w:r>
        <w:rPr>
          <w:rFonts w:ascii="CG Times" w:hAnsi="CG Times" w:cstheme="minorHAnsi"/>
          <w:szCs w:val="24"/>
        </w:rPr>
        <w:t xml:space="preserve">] </w:t>
      </w:r>
      <w:r w:rsidRPr="00034223">
        <w:rPr>
          <w:rFonts w:ascii="CG Times" w:hAnsi="CG Times"/>
          <w:sz w:val="24"/>
        </w:rPr>
        <w:t xml:space="preserve">contre </w:t>
      </w:r>
      <w:r>
        <w:rPr>
          <w:rFonts w:ascii="CG Times" w:hAnsi="CG Times" w:cstheme="minorHAnsi"/>
          <w:szCs w:val="24"/>
        </w:rPr>
        <w:t>[</w:t>
      </w:r>
      <w:r w:rsidRPr="00034223">
        <w:rPr>
          <w:rFonts w:ascii="CG Times" w:hAnsi="CG Times" w:cstheme="minorHAnsi"/>
          <w:szCs w:val="24"/>
          <w:highlight w:val="cyan"/>
        </w:rPr>
        <w:t>XXX</w:t>
      </w:r>
      <w:r>
        <w:rPr>
          <w:rFonts w:ascii="CG Times" w:hAnsi="CG Times" w:cstheme="minorHAnsi"/>
          <w:szCs w:val="24"/>
        </w:rPr>
        <w:t>]</w:t>
      </w:r>
      <w:r w:rsidRPr="00034223">
        <w:rPr>
          <w:rFonts w:ascii="CG Times" w:hAnsi="CG Times"/>
          <w:sz w:val="24"/>
        </w:rPr>
        <w:t xml:space="preserve"> devant le </w:t>
      </w:r>
      <w:r>
        <w:rPr>
          <w:rFonts w:ascii="CG Times" w:hAnsi="CG Times"/>
          <w:sz w:val="24"/>
        </w:rPr>
        <w:t>[</w:t>
      </w:r>
      <w:r w:rsidRPr="00C70C0B">
        <w:rPr>
          <w:rFonts w:ascii="CG Times" w:hAnsi="CG Times"/>
          <w:sz w:val="24"/>
          <w:highlight w:val="cyan"/>
        </w:rPr>
        <w:t>Juridiction</w:t>
      </w:r>
      <w:r>
        <w:rPr>
          <w:rFonts w:ascii="CG Times" w:hAnsi="CG Times"/>
          <w:sz w:val="24"/>
        </w:rPr>
        <w:t>]</w:t>
      </w:r>
      <w:r w:rsidRPr="00034223">
        <w:rPr>
          <w:rFonts w:ascii="CG Times" w:hAnsi="CG Times"/>
          <w:sz w:val="24"/>
        </w:rPr>
        <w:t>, au regard des principes et des textes susvisés, caractérise un dysfonctionnement du service de la justice.</w:t>
      </w:r>
    </w:p>
    <w:p w14:paraId="5ABE9688" w14:textId="77777777" w:rsidR="002E7C24" w:rsidRDefault="002E7C24" w:rsidP="00414F53">
      <w:pPr>
        <w:pStyle w:val="acte"/>
        <w:rPr>
          <w:rFonts w:ascii="CG Times" w:hAnsi="CG Times" w:cstheme="minorHAnsi"/>
          <w:szCs w:val="24"/>
        </w:rPr>
      </w:pPr>
    </w:p>
    <w:p w14:paraId="59AF1D84" w14:textId="0A8CA844" w:rsidR="00414F53" w:rsidRPr="00034223" w:rsidRDefault="002E7C24" w:rsidP="00414F53">
      <w:pPr>
        <w:pStyle w:val="acte"/>
        <w:rPr>
          <w:rFonts w:ascii="CG Times" w:hAnsi="CG Times" w:cstheme="minorHAnsi"/>
          <w:szCs w:val="24"/>
        </w:rPr>
      </w:pPr>
      <w:r>
        <w:rPr>
          <w:rFonts w:ascii="CG Times" w:hAnsi="CG Times" w:cstheme="minorHAnsi"/>
          <w:szCs w:val="24"/>
        </w:rPr>
        <w:t>En effet, l</w:t>
      </w:r>
      <w:r w:rsidR="00414F53" w:rsidRPr="00034223">
        <w:rPr>
          <w:rFonts w:ascii="CG Times" w:hAnsi="CG Times" w:cstheme="minorHAnsi"/>
          <w:szCs w:val="24"/>
        </w:rPr>
        <w:t xml:space="preserve">es délais devant </w:t>
      </w:r>
      <w:r w:rsidR="007D22E9" w:rsidRPr="00034223">
        <w:rPr>
          <w:rFonts w:ascii="CG Times" w:hAnsi="CG Times" w:cstheme="minorHAnsi"/>
          <w:szCs w:val="24"/>
        </w:rPr>
        <w:t>[</w:t>
      </w:r>
      <w:r w:rsidR="007D22E9" w:rsidRPr="00C70C0B">
        <w:rPr>
          <w:rFonts w:ascii="CG Times" w:hAnsi="CG Times" w:cstheme="minorHAnsi"/>
          <w:szCs w:val="24"/>
          <w:highlight w:val="cyan"/>
        </w:rPr>
        <w:t>préciser la juridiction</w:t>
      </w:r>
      <w:r w:rsidR="007D22E9" w:rsidRPr="00034223">
        <w:rPr>
          <w:rFonts w:ascii="CG Times" w:hAnsi="CG Times" w:cstheme="minorHAnsi"/>
          <w:szCs w:val="24"/>
        </w:rPr>
        <w:t>]</w:t>
      </w:r>
      <w:r w:rsidR="00B53C66" w:rsidRPr="00034223">
        <w:rPr>
          <w:rFonts w:ascii="CG Times" w:hAnsi="CG Times" w:cstheme="minorHAnsi"/>
          <w:szCs w:val="24"/>
        </w:rPr>
        <w:t xml:space="preserve"> </w:t>
      </w:r>
      <w:r w:rsidR="00414F53" w:rsidRPr="00034223">
        <w:rPr>
          <w:rFonts w:ascii="CG Times" w:hAnsi="CG Times" w:cstheme="minorHAnsi"/>
          <w:szCs w:val="24"/>
        </w:rPr>
        <w:t>sont déraisonnable</w:t>
      </w:r>
      <w:r w:rsidR="0058653A" w:rsidRPr="00034223">
        <w:rPr>
          <w:rFonts w:ascii="CG Times" w:hAnsi="CG Times" w:cstheme="minorHAnsi"/>
          <w:szCs w:val="24"/>
        </w:rPr>
        <w:t>s</w:t>
      </w:r>
      <w:r w:rsidR="00414F53" w:rsidRPr="00034223">
        <w:rPr>
          <w:rFonts w:ascii="CG Times" w:hAnsi="CG Times" w:cstheme="minorHAnsi"/>
          <w:szCs w:val="24"/>
        </w:rPr>
        <w:t xml:space="preserve"> </w:t>
      </w:r>
    </w:p>
    <w:p w14:paraId="2E0C3B81" w14:textId="77777777" w:rsidR="00414F53" w:rsidRPr="00034223" w:rsidRDefault="00414F53" w:rsidP="00414F53">
      <w:pPr>
        <w:pStyle w:val="acte"/>
        <w:rPr>
          <w:rFonts w:ascii="CG Times" w:hAnsi="CG Times" w:cstheme="minorHAnsi"/>
          <w:szCs w:val="24"/>
        </w:rPr>
      </w:pPr>
    </w:p>
    <w:p w14:paraId="26538295" w14:textId="52C11774" w:rsidR="00BF364A" w:rsidRPr="00034223" w:rsidRDefault="00C70C0B" w:rsidP="00414F53">
      <w:pPr>
        <w:pStyle w:val="acte"/>
        <w:rPr>
          <w:rFonts w:ascii="CG Times" w:hAnsi="CG Times" w:cstheme="minorHAnsi"/>
          <w:szCs w:val="24"/>
        </w:rPr>
      </w:pPr>
      <w:r>
        <w:rPr>
          <w:rFonts w:ascii="CG Times" w:hAnsi="CG Times" w:cstheme="minorHAnsi"/>
          <w:szCs w:val="24"/>
        </w:rPr>
        <w:t>E</w:t>
      </w:r>
      <w:r w:rsidR="00414F53" w:rsidRPr="00034223">
        <w:rPr>
          <w:rFonts w:ascii="CG Times" w:hAnsi="CG Times" w:cstheme="minorHAnsi"/>
          <w:szCs w:val="24"/>
        </w:rPr>
        <w:t xml:space="preserve">ntre </w:t>
      </w:r>
      <w:r>
        <w:rPr>
          <w:rFonts w:ascii="CG Times" w:hAnsi="CG Times" w:cstheme="minorHAnsi"/>
          <w:szCs w:val="24"/>
        </w:rPr>
        <w:t>[</w:t>
      </w:r>
      <w:r w:rsidR="002E7C24" w:rsidRPr="002E7C24">
        <w:rPr>
          <w:rFonts w:ascii="CG Times" w:hAnsi="CG Times" w:cstheme="minorHAnsi"/>
          <w:szCs w:val="24"/>
          <w:highlight w:val="cyan"/>
        </w:rPr>
        <w:t xml:space="preserve">le XXX, date </w:t>
      </w:r>
      <w:r w:rsidR="00216ED4">
        <w:rPr>
          <w:rFonts w:ascii="CG Times" w:hAnsi="CG Times" w:cstheme="minorHAnsi"/>
          <w:szCs w:val="24"/>
          <w:highlight w:val="cyan"/>
        </w:rPr>
        <w:t xml:space="preserve">de </w:t>
      </w:r>
      <w:r w:rsidR="00152CB5" w:rsidRPr="002E7C24">
        <w:rPr>
          <w:rFonts w:ascii="CG Times" w:hAnsi="CG Times" w:cstheme="minorHAnsi"/>
          <w:szCs w:val="24"/>
          <w:highlight w:val="cyan"/>
        </w:rPr>
        <w:t>saisine</w:t>
      </w:r>
      <w:r w:rsidR="002E7C24" w:rsidRPr="002E7C24">
        <w:rPr>
          <w:rFonts w:ascii="CG Times" w:hAnsi="CG Times" w:cstheme="minorHAnsi"/>
          <w:szCs w:val="24"/>
          <w:highlight w:val="cyan"/>
        </w:rPr>
        <w:t xml:space="preserve"> </w:t>
      </w:r>
      <w:r w:rsidR="002E7C24">
        <w:rPr>
          <w:rFonts w:ascii="CG Times" w:hAnsi="CG Times" w:cstheme="minorHAnsi"/>
          <w:szCs w:val="24"/>
          <w:highlight w:val="cyan"/>
        </w:rPr>
        <w:t>de la</w:t>
      </w:r>
      <w:r w:rsidR="00152CB5" w:rsidRPr="00C70C0B">
        <w:rPr>
          <w:rFonts w:ascii="CG Times" w:hAnsi="CG Times" w:cstheme="minorHAnsi"/>
          <w:szCs w:val="24"/>
          <w:highlight w:val="cyan"/>
        </w:rPr>
        <w:t xml:space="preserve"> juridiction</w:t>
      </w:r>
      <w:r w:rsidR="00B53C66" w:rsidRPr="00C70C0B">
        <w:rPr>
          <w:rFonts w:ascii="CG Times" w:hAnsi="CG Times" w:cstheme="minorHAnsi"/>
          <w:szCs w:val="24"/>
          <w:highlight w:val="cyan"/>
        </w:rPr>
        <w:t xml:space="preserve"> et </w:t>
      </w:r>
      <w:r w:rsidR="002E7C24">
        <w:rPr>
          <w:rFonts w:ascii="CG Times" w:hAnsi="CG Times" w:cstheme="minorHAnsi"/>
          <w:szCs w:val="24"/>
          <w:highlight w:val="cyan"/>
        </w:rPr>
        <w:t>le XXX, date d</w:t>
      </w:r>
      <w:r w:rsidR="00B53C66" w:rsidRPr="00C70C0B">
        <w:rPr>
          <w:rFonts w:ascii="CG Times" w:hAnsi="CG Times" w:cstheme="minorHAnsi"/>
          <w:szCs w:val="24"/>
          <w:highlight w:val="cyan"/>
        </w:rPr>
        <w:t>’audience</w:t>
      </w:r>
      <w:r>
        <w:rPr>
          <w:rFonts w:ascii="CG Times" w:hAnsi="CG Times" w:cstheme="minorHAnsi"/>
          <w:szCs w:val="24"/>
        </w:rPr>
        <w:t>]</w:t>
      </w:r>
      <w:r w:rsidR="00B53C66" w:rsidRPr="00034223">
        <w:rPr>
          <w:rFonts w:ascii="CG Times" w:hAnsi="CG Times" w:cstheme="minorHAnsi"/>
          <w:szCs w:val="24"/>
        </w:rPr>
        <w:t xml:space="preserve"> </w:t>
      </w:r>
      <w:r w:rsidR="00BF364A" w:rsidRPr="00034223">
        <w:rPr>
          <w:rFonts w:ascii="CG Times" w:hAnsi="CG Times" w:cstheme="minorHAnsi"/>
          <w:szCs w:val="24"/>
        </w:rPr>
        <w:t>s’</w:t>
      </w:r>
      <w:r>
        <w:rPr>
          <w:rFonts w:ascii="CG Times" w:hAnsi="CG Times" w:cstheme="minorHAnsi"/>
          <w:szCs w:val="24"/>
        </w:rPr>
        <w:t xml:space="preserve">est </w:t>
      </w:r>
      <w:r w:rsidR="00BF364A" w:rsidRPr="00034223">
        <w:rPr>
          <w:rFonts w:ascii="CG Times" w:hAnsi="CG Times" w:cstheme="minorHAnsi"/>
          <w:szCs w:val="24"/>
        </w:rPr>
        <w:t>écoul</w:t>
      </w:r>
      <w:r>
        <w:rPr>
          <w:rFonts w:ascii="CG Times" w:hAnsi="CG Times" w:cstheme="minorHAnsi"/>
          <w:szCs w:val="24"/>
        </w:rPr>
        <w:t>é un délai de</w:t>
      </w:r>
      <w:r w:rsidR="00BF364A" w:rsidRPr="00034223">
        <w:rPr>
          <w:rFonts w:ascii="CG Times" w:hAnsi="CG Times" w:cstheme="minorHAnsi"/>
          <w:szCs w:val="24"/>
        </w:rPr>
        <w:t xml:space="preserve"> plus de </w:t>
      </w:r>
      <w:r>
        <w:rPr>
          <w:rFonts w:ascii="CG Times" w:hAnsi="CG Times" w:cstheme="minorHAnsi"/>
          <w:szCs w:val="24"/>
        </w:rPr>
        <w:t>[</w:t>
      </w:r>
      <w:r w:rsidRPr="00C70C0B">
        <w:rPr>
          <w:rFonts w:ascii="CG Times" w:hAnsi="CG Times" w:cstheme="minorHAnsi"/>
          <w:szCs w:val="24"/>
          <w:highlight w:val="cyan"/>
        </w:rPr>
        <w:t>nombre</w:t>
      </w:r>
      <w:r>
        <w:rPr>
          <w:rFonts w:ascii="CG Times" w:hAnsi="CG Times" w:cstheme="minorHAnsi"/>
          <w:szCs w:val="24"/>
        </w:rPr>
        <w:t>]</w:t>
      </w:r>
      <w:r w:rsidR="00BF364A" w:rsidRPr="00034223">
        <w:rPr>
          <w:rFonts w:ascii="CG Times" w:hAnsi="CG Times" w:cstheme="minorHAnsi"/>
          <w:szCs w:val="24"/>
        </w:rPr>
        <w:t xml:space="preserve"> mois</w:t>
      </w:r>
      <w:r w:rsidR="00B53C66" w:rsidRPr="00034223">
        <w:rPr>
          <w:rFonts w:ascii="CG Times" w:hAnsi="CG Times" w:cstheme="minorHAnsi"/>
          <w:szCs w:val="24"/>
        </w:rPr>
        <w:t>.</w:t>
      </w:r>
    </w:p>
    <w:p w14:paraId="6CC542E0" w14:textId="77777777" w:rsidR="00B53C66" w:rsidRPr="00034223" w:rsidRDefault="00B53C66" w:rsidP="00414F53">
      <w:pPr>
        <w:pStyle w:val="acte"/>
        <w:rPr>
          <w:rFonts w:ascii="CG Times" w:hAnsi="CG Times" w:cstheme="minorHAnsi"/>
          <w:szCs w:val="24"/>
        </w:rPr>
      </w:pPr>
    </w:p>
    <w:p w14:paraId="3D1311DC" w14:textId="504DDC50" w:rsidR="00C70C0B" w:rsidRDefault="00C70C0B" w:rsidP="00414F53">
      <w:pPr>
        <w:pStyle w:val="acte"/>
        <w:rPr>
          <w:rFonts w:ascii="CG Times" w:hAnsi="CG Times" w:cstheme="minorHAnsi"/>
          <w:szCs w:val="24"/>
        </w:rPr>
      </w:pPr>
      <w:r>
        <w:rPr>
          <w:rFonts w:ascii="CG Times" w:hAnsi="CG Times" w:cstheme="minorHAnsi"/>
          <w:szCs w:val="24"/>
        </w:rPr>
        <w:t>[</w:t>
      </w:r>
      <w:r w:rsidRPr="00C70C0B">
        <w:rPr>
          <w:rFonts w:ascii="CG Times" w:hAnsi="CG Times" w:cstheme="minorHAnsi"/>
          <w:szCs w:val="24"/>
          <w:highlight w:val="cyan"/>
        </w:rPr>
        <w:t>Le cas échéant, détaill</w:t>
      </w:r>
      <w:r>
        <w:rPr>
          <w:rFonts w:ascii="CG Times" w:hAnsi="CG Times" w:cstheme="minorHAnsi"/>
          <w:szCs w:val="24"/>
          <w:highlight w:val="cyan"/>
        </w:rPr>
        <w:t>er</w:t>
      </w:r>
      <w:r w:rsidRPr="00C70C0B">
        <w:rPr>
          <w:rFonts w:ascii="CG Times" w:hAnsi="CG Times" w:cstheme="minorHAnsi"/>
          <w:szCs w:val="24"/>
          <w:highlight w:val="cyan"/>
        </w:rPr>
        <w:t xml:space="preserve"> chaque étape de la procédure</w:t>
      </w:r>
      <w:r>
        <w:rPr>
          <w:rFonts w:ascii="CG Times" w:hAnsi="CG Times" w:cstheme="minorHAnsi"/>
          <w:szCs w:val="24"/>
        </w:rPr>
        <w:t>].</w:t>
      </w:r>
    </w:p>
    <w:p w14:paraId="7D51DC68" w14:textId="77777777" w:rsidR="00C70C0B" w:rsidRDefault="00C70C0B" w:rsidP="00414F53">
      <w:pPr>
        <w:pStyle w:val="acte"/>
        <w:rPr>
          <w:rFonts w:ascii="CG Times" w:hAnsi="CG Times" w:cstheme="minorHAnsi"/>
          <w:szCs w:val="24"/>
        </w:rPr>
      </w:pPr>
    </w:p>
    <w:p w14:paraId="2AA6BAD5" w14:textId="4D46A432" w:rsidR="00C70C0B" w:rsidRDefault="002E7C24" w:rsidP="00414F53">
      <w:pPr>
        <w:pStyle w:val="acte"/>
        <w:rPr>
          <w:rFonts w:ascii="CG Times" w:hAnsi="CG Times" w:cstheme="minorHAnsi"/>
          <w:szCs w:val="24"/>
        </w:rPr>
      </w:pPr>
      <w:r>
        <w:rPr>
          <w:rFonts w:ascii="CG Times" w:hAnsi="CG Times" w:cstheme="minorHAnsi"/>
          <w:szCs w:val="24"/>
        </w:rPr>
        <w:t>In fine,</w:t>
      </w:r>
      <w:r w:rsidR="00C70C0B">
        <w:rPr>
          <w:rFonts w:ascii="CG Times" w:hAnsi="CG Times" w:cstheme="minorHAnsi"/>
          <w:szCs w:val="24"/>
        </w:rPr>
        <w:t xml:space="preserve"> le délai de [</w:t>
      </w:r>
      <w:r w:rsidR="00C70C0B" w:rsidRPr="00C70C0B">
        <w:rPr>
          <w:rFonts w:ascii="CG Times" w:hAnsi="CG Times" w:cstheme="minorHAnsi"/>
          <w:szCs w:val="24"/>
          <w:highlight w:val="cyan"/>
        </w:rPr>
        <w:t>XXX</w:t>
      </w:r>
      <w:r w:rsidR="00C70C0B">
        <w:rPr>
          <w:rFonts w:ascii="CG Times" w:hAnsi="CG Times" w:cstheme="minorHAnsi"/>
          <w:szCs w:val="24"/>
        </w:rPr>
        <w:t xml:space="preserve">] mois entre la saisine de la juridiction de première instance et le rendu de </w:t>
      </w:r>
      <w:r>
        <w:rPr>
          <w:rFonts w:ascii="CG Times" w:hAnsi="CG Times" w:cstheme="minorHAnsi"/>
          <w:szCs w:val="24"/>
        </w:rPr>
        <w:t>s</w:t>
      </w:r>
      <w:r w:rsidR="00C70C0B">
        <w:rPr>
          <w:rFonts w:ascii="CG Times" w:hAnsi="CG Times" w:cstheme="minorHAnsi"/>
          <w:szCs w:val="24"/>
        </w:rPr>
        <w:t>a décision est manifestement excessif.</w:t>
      </w:r>
    </w:p>
    <w:p w14:paraId="758F6207" w14:textId="77777777" w:rsidR="00C70C0B" w:rsidRDefault="00C70C0B" w:rsidP="00414F53">
      <w:pPr>
        <w:pStyle w:val="acte"/>
        <w:rPr>
          <w:rFonts w:ascii="CG Times" w:hAnsi="CG Times" w:cstheme="minorHAnsi"/>
          <w:szCs w:val="24"/>
        </w:rPr>
      </w:pPr>
    </w:p>
    <w:p w14:paraId="3EEA4077" w14:textId="77777777" w:rsidR="002E7C24" w:rsidRDefault="00C70C0B" w:rsidP="00414F53">
      <w:pPr>
        <w:pStyle w:val="acte"/>
        <w:rPr>
          <w:rFonts w:ascii="CG Times" w:hAnsi="CG Times" w:cstheme="minorHAnsi"/>
          <w:b/>
          <w:szCs w:val="24"/>
          <w:highlight w:val="cyan"/>
        </w:rPr>
      </w:pPr>
      <w:r w:rsidRPr="00C70C0B">
        <w:rPr>
          <w:rFonts w:ascii="CG Times" w:hAnsi="CG Times" w:cstheme="minorHAnsi"/>
          <w:b/>
          <w:szCs w:val="24"/>
        </w:rPr>
        <w:t>[</w:t>
      </w:r>
      <w:r w:rsidRPr="00C70C0B">
        <w:rPr>
          <w:rFonts w:ascii="CG Times" w:hAnsi="CG Times" w:cstheme="minorHAnsi"/>
          <w:b/>
          <w:szCs w:val="24"/>
          <w:highlight w:val="cyan"/>
        </w:rPr>
        <w:t xml:space="preserve">Argumentation à </w:t>
      </w:r>
      <w:r>
        <w:rPr>
          <w:rFonts w:ascii="CG Times" w:hAnsi="CG Times" w:cstheme="minorHAnsi"/>
          <w:b/>
          <w:szCs w:val="24"/>
          <w:highlight w:val="cyan"/>
        </w:rPr>
        <w:t xml:space="preserve">ne </w:t>
      </w:r>
      <w:r w:rsidRPr="00C70C0B">
        <w:rPr>
          <w:rFonts w:ascii="CG Times" w:hAnsi="CG Times" w:cstheme="minorHAnsi"/>
          <w:b/>
          <w:szCs w:val="24"/>
          <w:highlight w:val="cyan"/>
        </w:rPr>
        <w:t xml:space="preserve">conserver </w:t>
      </w:r>
      <w:r>
        <w:rPr>
          <w:rFonts w:ascii="CG Times" w:hAnsi="CG Times" w:cstheme="minorHAnsi"/>
          <w:b/>
          <w:szCs w:val="24"/>
          <w:highlight w:val="cyan"/>
        </w:rPr>
        <w:t xml:space="preserve">que </w:t>
      </w:r>
      <w:r w:rsidRPr="00C70C0B">
        <w:rPr>
          <w:rFonts w:ascii="CG Times" w:hAnsi="CG Times" w:cstheme="minorHAnsi"/>
          <w:b/>
          <w:szCs w:val="24"/>
          <w:highlight w:val="cyan"/>
        </w:rPr>
        <w:t xml:space="preserve">si une partie de la procédure est devant une CA : </w:t>
      </w:r>
    </w:p>
    <w:p w14:paraId="19D43D4B" w14:textId="77777777" w:rsidR="002E7C24" w:rsidRDefault="002E7C24" w:rsidP="00414F53">
      <w:pPr>
        <w:pStyle w:val="acte"/>
        <w:rPr>
          <w:rFonts w:ascii="CG Times" w:hAnsi="CG Times" w:cstheme="minorHAnsi"/>
          <w:b/>
          <w:szCs w:val="24"/>
          <w:highlight w:val="cyan"/>
        </w:rPr>
      </w:pPr>
    </w:p>
    <w:p w14:paraId="7FAE1802" w14:textId="39D58A2B" w:rsidR="002E7C24" w:rsidRDefault="002E7C24" w:rsidP="00414F53">
      <w:pPr>
        <w:pStyle w:val="acte"/>
        <w:rPr>
          <w:rFonts w:ascii="CG Times" w:hAnsi="CG Times" w:cstheme="minorHAnsi"/>
          <w:szCs w:val="24"/>
          <w:highlight w:val="cyan"/>
        </w:rPr>
      </w:pPr>
      <w:r>
        <w:rPr>
          <w:rFonts w:ascii="CG Times" w:hAnsi="CG Times" w:cstheme="minorHAnsi"/>
          <w:szCs w:val="24"/>
          <w:highlight w:val="cyan"/>
        </w:rPr>
        <w:t>M. [</w:t>
      </w:r>
      <w:r w:rsidRPr="002E7C24">
        <w:rPr>
          <w:rFonts w:ascii="CG Times" w:hAnsi="CG Times" w:cstheme="minorHAnsi"/>
          <w:b/>
          <w:szCs w:val="24"/>
          <w:highlight w:val="cyan"/>
        </w:rPr>
        <w:t>XXX</w:t>
      </w:r>
      <w:r>
        <w:rPr>
          <w:rFonts w:ascii="CG Times" w:hAnsi="CG Times" w:cstheme="minorHAnsi"/>
          <w:szCs w:val="24"/>
          <w:highlight w:val="cyan"/>
        </w:rPr>
        <w:t xml:space="preserve">] a fait appel de cette décision le </w:t>
      </w:r>
      <w:r w:rsidRPr="002E7C24">
        <w:rPr>
          <w:rFonts w:ascii="CG Times" w:hAnsi="CG Times" w:cstheme="minorHAnsi"/>
          <w:b/>
          <w:szCs w:val="24"/>
          <w:highlight w:val="cyan"/>
        </w:rPr>
        <w:t>XXX</w:t>
      </w:r>
      <w:r>
        <w:rPr>
          <w:rFonts w:ascii="CG Times" w:hAnsi="CG Times" w:cstheme="minorHAnsi"/>
          <w:szCs w:val="24"/>
          <w:highlight w:val="cyan"/>
        </w:rPr>
        <w:t xml:space="preserve">. </w:t>
      </w:r>
    </w:p>
    <w:p w14:paraId="177F5298" w14:textId="77777777" w:rsidR="002E7C24" w:rsidRDefault="002E7C24" w:rsidP="00414F53">
      <w:pPr>
        <w:pStyle w:val="acte"/>
        <w:rPr>
          <w:rFonts w:ascii="CG Times" w:hAnsi="CG Times" w:cstheme="minorHAnsi"/>
          <w:szCs w:val="24"/>
          <w:highlight w:val="cyan"/>
        </w:rPr>
      </w:pPr>
    </w:p>
    <w:p w14:paraId="66A386C8" w14:textId="54DC0381" w:rsidR="00B53C66" w:rsidRDefault="002E7C24" w:rsidP="00414F53">
      <w:pPr>
        <w:pStyle w:val="acte"/>
        <w:rPr>
          <w:rFonts w:ascii="CG Times" w:hAnsi="CG Times" w:cstheme="minorHAnsi"/>
          <w:szCs w:val="24"/>
          <w:highlight w:val="cyan"/>
        </w:rPr>
      </w:pPr>
      <w:r>
        <w:rPr>
          <w:rFonts w:ascii="CG Times" w:hAnsi="CG Times" w:cstheme="minorHAnsi"/>
          <w:szCs w:val="24"/>
          <w:highlight w:val="cyan"/>
        </w:rPr>
        <w:t>D</w:t>
      </w:r>
      <w:r w:rsidR="00B53C66" w:rsidRPr="00C70C0B">
        <w:rPr>
          <w:rFonts w:ascii="CG Times" w:hAnsi="CG Times" w:cstheme="minorHAnsi"/>
          <w:szCs w:val="24"/>
          <w:highlight w:val="cyan"/>
        </w:rPr>
        <w:t xml:space="preserve">epuis l’application des décrets sur la réforme de la procédure d’appel avec représentation obligatoire, les délais pour conclure sont encadrés dans le court délai de 3 mois pour l’appelant à compter de la déclaration d’appel sous peine de caducité dont il est impossible de se relever </w:t>
      </w:r>
      <w:r w:rsidR="00B53C66" w:rsidRPr="00C70C0B">
        <w:rPr>
          <w:rFonts w:ascii="CG Times" w:hAnsi="CG Times" w:cstheme="minorHAnsi"/>
          <w:szCs w:val="24"/>
          <w:highlight w:val="cyan"/>
        </w:rPr>
        <w:lastRenderedPageBreak/>
        <w:t xml:space="preserve">et 3 mois pour l’intimé à compter des conclusions de l’appelant sous peine d’irrecevabilité selon les articles 900 et suivants du Code de Procédure </w:t>
      </w:r>
      <w:r w:rsidR="00C70C0B">
        <w:rPr>
          <w:rFonts w:ascii="CG Times" w:hAnsi="CG Times" w:cstheme="minorHAnsi"/>
          <w:szCs w:val="24"/>
          <w:highlight w:val="cyan"/>
        </w:rPr>
        <w:t>Civile</w:t>
      </w:r>
      <w:r w:rsidR="0095069D" w:rsidRPr="00C70C0B">
        <w:rPr>
          <w:rFonts w:ascii="CG Times" w:hAnsi="CG Times" w:cstheme="minorHAnsi"/>
          <w:szCs w:val="24"/>
          <w:highlight w:val="cyan"/>
        </w:rPr>
        <w:t>.</w:t>
      </w:r>
    </w:p>
    <w:p w14:paraId="2A7686CA" w14:textId="77777777" w:rsidR="0095069D" w:rsidRPr="00C70C0B" w:rsidRDefault="0095069D" w:rsidP="00414F53">
      <w:pPr>
        <w:pStyle w:val="acte"/>
        <w:rPr>
          <w:rFonts w:ascii="CG Times" w:hAnsi="CG Times" w:cstheme="minorHAnsi"/>
          <w:szCs w:val="24"/>
          <w:highlight w:val="cyan"/>
        </w:rPr>
      </w:pPr>
    </w:p>
    <w:p w14:paraId="58264AF3" w14:textId="23BF90F7" w:rsidR="00C70C0B" w:rsidRDefault="0095069D" w:rsidP="00414F53">
      <w:pPr>
        <w:pStyle w:val="acte"/>
        <w:rPr>
          <w:rFonts w:ascii="CG Times" w:hAnsi="CG Times" w:cstheme="minorHAnsi"/>
          <w:szCs w:val="24"/>
          <w:highlight w:val="cyan"/>
        </w:rPr>
      </w:pPr>
      <w:r w:rsidRPr="00C70C0B">
        <w:rPr>
          <w:rFonts w:ascii="CG Times" w:hAnsi="CG Times" w:cstheme="minorHAnsi"/>
          <w:szCs w:val="24"/>
          <w:highlight w:val="cyan"/>
        </w:rPr>
        <w:t>Dès lors</w:t>
      </w:r>
      <w:r w:rsidR="002E7C24">
        <w:rPr>
          <w:rFonts w:ascii="CG Times" w:hAnsi="CG Times" w:cstheme="minorHAnsi"/>
          <w:szCs w:val="24"/>
          <w:highlight w:val="cyan"/>
        </w:rPr>
        <w:t>,</w:t>
      </w:r>
      <w:r w:rsidRPr="00C70C0B">
        <w:rPr>
          <w:rFonts w:ascii="CG Times" w:hAnsi="CG Times" w:cstheme="minorHAnsi"/>
          <w:szCs w:val="24"/>
          <w:highlight w:val="cyan"/>
        </w:rPr>
        <w:t xml:space="preserve"> le dossier est prêt à l</w:t>
      </w:r>
      <w:r w:rsidR="00C70C0B" w:rsidRPr="00C70C0B">
        <w:rPr>
          <w:rFonts w:ascii="CG Times" w:hAnsi="CG Times" w:cstheme="minorHAnsi"/>
          <w:szCs w:val="24"/>
          <w:highlight w:val="cyan"/>
        </w:rPr>
        <w:t>’</w:t>
      </w:r>
      <w:r w:rsidRPr="00C70C0B">
        <w:rPr>
          <w:rFonts w:ascii="CG Times" w:hAnsi="CG Times" w:cstheme="minorHAnsi"/>
          <w:szCs w:val="24"/>
          <w:highlight w:val="cyan"/>
        </w:rPr>
        <w:t xml:space="preserve">expiration d’un délai de 6 mois après la déclaration d’appel. </w:t>
      </w:r>
    </w:p>
    <w:p w14:paraId="0729257B" w14:textId="508F99AD" w:rsidR="002E7C24" w:rsidRDefault="002E7C24" w:rsidP="00414F53">
      <w:pPr>
        <w:pStyle w:val="acte"/>
        <w:rPr>
          <w:rFonts w:ascii="CG Times" w:hAnsi="CG Times" w:cstheme="minorHAnsi"/>
          <w:szCs w:val="24"/>
          <w:highlight w:val="cyan"/>
        </w:rPr>
      </w:pPr>
    </w:p>
    <w:p w14:paraId="30077251" w14:textId="4E333E3B" w:rsidR="002E7C24" w:rsidRDefault="002E7C24" w:rsidP="00414F53">
      <w:pPr>
        <w:pStyle w:val="acte"/>
        <w:rPr>
          <w:rFonts w:ascii="CG Times" w:hAnsi="CG Times" w:cstheme="minorHAnsi"/>
          <w:szCs w:val="24"/>
          <w:highlight w:val="cyan"/>
        </w:rPr>
      </w:pPr>
      <w:r>
        <w:rPr>
          <w:rFonts w:ascii="CG Times" w:hAnsi="CG Times" w:cstheme="minorHAnsi"/>
          <w:szCs w:val="24"/>
          <w:highlight w:val="cyan"/>
        </w:rPr>
        <w:t xml:space="preserve">En l’espèce, les parties auraient dû plaider ce dossier le </w:t>
      </w:r>
      <w:r w:rsidRPr="002E7C24">
        <w:rPr>
          <w:rFonts w:ascii="CG Times" w:hAnsi="CG Times" w:cstheme="minorHAnsi"/>
          <w:b/>
          <w:szCs w:val="24"/>
          <w:highlight w:val="cyan"/>
        </w:rPr>
        <w:t>XXX</w:t>
      </w:r>
      <w:r>
        <w:rPr>
          <w:rFonts w:ascii="CG Times" w:hAnsi="CG Times" w:cstheme="minorHAnsi"/>
          <w:szCs w:val="24"/>
          <w:highlight w:val="cyan"/>
        </w:rPr>
        <w:t>.</w:t>
      </w:r>
    </w:p>
    <w:p w14:paraId="7D119AF2" w14:textId="77777777" w:rsidR="00C70C0B" w:rsidRDefault="00C70C0B" w:rsidP="00414F53">
      <w:pPr>
        <w:pStyle w:val="acte"/>
        <w:rPr>
          <w:rFonts w:ascii="CG Times" w:hAnsi="CG Times" w:cstheme="minorHAnsi"/>
          <w:szCs w:val="24"/>
          <w:highlight w:val="cyan"/>
        </w:rPr>
      </w:pPr>
    </w:p>
    <w:p w14:paraId="201DCEF3" w14:textId="0DA8850A" w:rsidR="00414F53" w:rsidRPr="00034223" w:rsidRDefault="0095069D" w:rsidP="00414F53">
      <w:pPr>
        <w:pStyle w:val="acte"/>
        <w:rPr>
          <w:rFonts w:ascii="CG Times" w:hAnsi="CG Times" w:cstheme="minorHAnsi"/>
          <w:szCs w:val="24"/>
        </w:rPr>
      </w:pPr>
      <w:r w:rsidRPr="00C70C0B">
        <w:rPr>
          <w:rFonts w:ascii="CG Times" w:hAnsi="CG Times" w:cstheme="minorHAnsi"/>
          <w:szCs w:val="24"/>
          <w:highlight w:val="cyan"/>
        </w:rPr>
        <w:t xml:space="preserve">Or la Cour d’Appel </w:t>
      </w:r>
      <w:r w:rsidR="00C70C0B">
        <w:rPr>
          <w:rFonts w:ascii="CG Times" w:hAnsi="CG Times" w:cstheme="minorHAnsi"/>
          <w:szCs w:val="24"/>
          <w:highlight w:val="cyan"/>
        </w:rPr>
        <w:t xml:space="preserve">a </w:t>
      </w:r>
      <w:r w:rsidRPr="00C70C0B">
        <w:rPr>
          <w:rFonts w:ascii="CG Times" w:hAnsi="CG Times" w:cstheme="minorHAnsi"/>
          <w:szCs w:val="24"/>
          <w:highlight w:val="cyan"/>
        </w:rPr>
        <w:t>fix</w:t>
      </w:r>
      <w:r w:rsidR="00C70C0B">
        <w:rPr>
          <w:rFonts w:ascii="CG Times" w:hAnsi="CG Times" w:cstheme="minorHAnsi"/>
          <w:szCs w:val="24"/>
          <w:highlight w:val="cyan"/>
        </w:rPr>
        <w:t>é</w:t>
      </w:r>
      <w:r w:rsidRPr="00C70C0B">
        <w:rPr>
          <w:rFonts w:ascii="CG Times" w:hAnsi="CG Times" w:cstheme="minorHAnsi"/>
          <w:szCs w:val="24"/>
          <w:highlight w:val="cyan"/>
        </w:rPr>
        <w:t xml:space="preserve"> </w:t>
      </w:r>
      <w:r w:rsidR="00C70C0B">
        <w:rPr>
          <w:rFonts w:ascii="CG Times" w:hAnsi="CG Times" w:cstheme="minorHAnsi"/>
          <w:szCs w:val="24"/>
          <w:highlight w:val="cyan"/>
        </w:rPr>
        <w:t>son</w:t>
      </w:r>
      <w:r w:rsidRPr="00C70C0B">
        <w:rPr>
          <w:rFonts w:ascii="CG Times" w:hAnsi="CG Times" w:cstheme="minorHAnsi"/>
          <w:szCs w:val="24"/>
          <w:highlight w:val="cyan"/>
        </w:rPr>
        <w:t xml:space="preserve"> audience</w:t>
      </w:r>
      <w:r w:rsidR="002E7C24">
        <w:rPr>
          <w:rFonts w:ascii="CG Times" w:hAnsi="CG Times" w:cstheme="minorHAnsi"/>
          <w:szCs w:val="24"/>
          <w:highlight w:val="cyan"/>
        </w:rPr>
        <w:t xml:space="preserve"> de plaidoirie </w:t>
      </w:r>
      <w:r w:rsidRPr="00C70C0B">
        <w:rPr>
          <w:rFonts w:ascii="CG Times" w:hAnsi="CG Times" w:cstheme="minorHAnsi"/>
          <w:szCs w:val="24"/>
          <w:highlight w:val="cyan"/>
        </w:rPr>
        <w:t>plus d’</w:t>
      </w:r>
      <w:r w:rsidR="00C70C0B" w:rsidRPr="00C70C0B">
        <w:rPr>
          <w:rFonts w:ascii="CG Times" w:hAnsi="CG Times" w:cstheme="minorHAnsi"/>
          <w:b/>
          <w:szCs w:val="24"/>
          <w:highlight w:val="cyan"/>
        </w:rPr>
        <w:t>[</w:t>
      </w:r>
      <w:r w:rsidR="00216ED4">
        <w:rPr>
          <w:rFonts w:ascii="CG Times" w:hAnsi="CG Times" w:cstheme="minorHAnsi"/>
          <w:b/>
          <w:szCs w:val="24"/>
          <w:highlight w:val="cyan"/>
        </w:rPr>
        <w:t>délai</w:t>
      </w:r>
      <w:r w:rsidR="00C70C0B" w:rsidRPr="00C70C0B">
        <w:rPr>
          <w:rFonts w:ascii="CG Times" w:hAnsi="CG Times" w:cstheme="minorHAnsi"/>
          <w:b/>
          <w:szCs w:val="24"/>
          <w:highlight w:val="cyan"/>
        </w:rPr>
        <w:t>]</w:t>
      </w:r>
      <w:r w:rsidRPr="00C70C0B">
        <w:rPr>
          <w:rFonts w:ascii="CG Times" w:hAnsi="CG Times" w:cstheme="minorHAnsi"/>
          <w:szCs w:val="24"/>
          <w:highlight w:val="cyan"/>
        </w:rPr>
        <w:t> après ces délais</w:t>
      </w:r>
      <w:r w:rsidR="00C70C0B" w:rsidRPr="00C70C0B">
        <w:rPr>
          <w:rFonts w:ascii="CG Times" w:hAnsi="CG Times" w:cstheme="minorHAnsi"/>
          <w:szCs w:val="24"/>
          <w:highlight w:val="cyan"/>
        </w:rPr>
        <w:t>, ce qui constitue indéniablement un délai déraisonnable</w:t>
      </w:r>
      <w:r w:rsidR="00C70C0B">
        <w:rPr>
          <w:rFonts w:ascii="CG Times" w:hAnsi="CG Times" w:cstheme="minorHAnsi"/>
          <w:szCs w:val="24"/>
        </w:rPr>
        <w:t>.]</w:t>
      </w:r>
    </w:p>
    <w:p w14:paraId="3298F268" w14:textId="0C15C8C1" w:rsidR="0095069D" w:rsidRDefault="0095069D" w:rsidP="00414F53">
      <w:pPr>
        <w:pStyle w:val="acte"/>
        <w:rPr>
          <w:rFonts w:ascii="CG Times" w:hAnsi="CG Times" w:cstheme="minorHAnsi"/>
          <w:szCs w:val="24"/>
        </w:rPr>
      </w:pPr>
    </w:p>
    <w:p w14:paraId="3AC33F33" w14:textId="1BD58621" w:rsidR="00C70C0B" w:rsidRDefault="00C70C0B" w:rsidP="00C70C0B">
      <w:pPr>
        <w:pStyle w:val="acte"/>
        <w:rPr>
          <w:rFonts w:ascii="CG Times" w:hAnsi="CG Times" w:cstheme="minorHAnsi"/>
          <w:szCs w:val="24"/>
        </w:rPr>
      </w:pPr>
      <w:r w:rsidRPr="00C70C0B">
        <w:rPr>
          <w:rFonts w:ascii="CG Times" w:hAnsi="CG Times" w:cstheme="minorHAnsi"/>
          <w:szCs w:val="24"/>
        </w:rPr>
        <w:t xml:space="preserve">Le retard de traitement des demandes de </w:t>
      </w:r>
      <w:r w:rsidRPr="00C70C0B">
        <w:rPr>
          <w:rFonts w:ascii="CG Times" w:hAnsi="CG Times" w:cstheme="minorHAnsi"/>
          <w:szCs w:val="24"/>
          <w:highlight w:val="cyan"/>
        </w:rPr>
        <w:t>M. [XXX]</w:t>
      </w:r>
      <w:r w:rsidRPr="00C70C0B">
        <w:rPr>
          <w:rFonts w:ascii="CG Times" w:hAnsi="CG Times" w:cstheme="minorHAnsi"/>
          <w:szCs w:val="24"/>
        </w:rPr>
        <w:t xml:space="preserve"> est dû à des</w:t>
      </w:r>
      <w:r>
        <w:rPr>
          <w:rFonts w:ascii="CG Times" w:hAnsi="CG Times" w:cstheme="minorHAnsi"/>
          <w:szCs w:val="24"/>
        </w:rPr>
        <w:t xml:space="preserve"> </w:t>
      </w:r>
      <w:r w:rsidRPr="00C70C0B">
        <w:rPr>
          <w:rFonts w:ascii="CG Times" w:hAnsi="CG Times" w:cstheme="minorHAnsi"/>
          <w:szCs w:val="24"/>
        </w:rPr>
        <w:t>dysfonctionnements des services judiciaires, il en résulte que ses demandes n’ont en aucun cas</w:t>
      </w:r>
      <w:r>
        <w:rPr>
          <w:rFonts w:ascii="CG Times" w:hAnsi="CG Times" w:cstheme="minorHAnsi"/>
          <w:szCs w:val="24"/>
        </w:rPr>
        <w:t xml:space="preserve"> </w:t>
      </w:r>
      <w:r w:rsidRPr="00C70C0B">
        <w:rPr>
          <w:rFonts w:ascii="CG Times" w:hAnsi="CG Times" w:cstheme="minorHAnsi"/>
          <w:szCs w:val="24"/>
        </w:rPr>
        <w:t>pu être traitées dans un délai pouvant être considéré comme raisonnable, au regard de</w:t>
      </w:r>
      <w:r>
        <w:rPr>
          <w:rFonts w:ascii="CG Times" w:hAnsi="CG Times" w:cstheme="minorHAnsi"/>
          <w:szCs w:val="24"/>
        </w:rPr>
        <w:t xml:space="preserve"> </w:t>
      </w:r>
      <w:r w:rsidRPr="00C70C0B">
        <w:rPr>
          <w:rFonts w:ascii="CG Times" w:hAnsi="CG Times" w:cstheme="minorHAnsi"/>
          <w:szCs w:val="24"/>
        </w:rPr>
        <w:t>l’importance et de l’enjeu du litige.</w:t>
      </w:r>
    </w:p>
    <w:p w14:paraId="44E8CA17" w14:textId="698766F1" w:rsidR="00C70C0B" w:rsidRDefault="00C70C0B" w:rsidP="00414F53">
      <w:pPr>
        <w:pStyle w:val="acte"/>
        <w:rPr>
          <w:rFonts w:ascii="CG Times" w:hAnsi="CG Times" w:cstheme="minorHAnsi"/>
          <w:szCs w:val="24"/>
        </w:rPr>
      </w:pPr>
    </w:p>
    <w:p w14:paraId="0A852C48" w14:textId="27D2E382" w:rsidR="00C70C0B" w:rsidRDefault="00C70C0B" w:rsidP="00C70C0B">
      <w:pPr>
        <w:pStyle w:val="acte"/>
        <w:rPr>
          <w:rFonts w:ascii="CG Times" w:hAnsi="CG Times" w:cstheme="minorHAnsi"/>
          <w:szCs w:val="24"/>
        </w:rPr>
      </w:pPr>
      <w:r>
        <w:rPr>
          <w:rFonts w:ascii="CG Times" w:hAnsi="CG Times" w:cstheme="minorHAnsi"/>
          <w:szCs w:val="24"/>
        </w:rPr>
        <w:t xml:space="preserve">En effet, </w:t>
      </w:r>
      <w:r w:rsidRPr="00C70C0B">
        <w:rPr>
          <w:rFonts w:ascii="CG Times" w:hAnsi="CG Times" w:cstheme="minorHAnsi"/>
          <w:szCs w:val="24"/>
        </w:rPr>
        <w:t>les circonstances propres à cette affaire (nature de l’affaire, degré de complexité,</w:t>
      </w:r>
      <w:r>
        <w:rPr>
          <w:rFonts w:ascii="CG Times" w:hAnsi="CG Times" w:cstheme="minorHAnsi"/>
          <w:szCs w:val="24"/>
        </w:rPr>
        <w:t xml:space="preserve"> </w:t>
      </w:r>
      <w:r w:rsidRPr="00C70C0B">
        <w:rPr>
          <w:rFonts w:ascii="CG Times" w:hAnsi="CG Times" w:cstheme="minorHAnsi"/>
          <w:szCs w:val="24"/>
        </w:rPr>
        <w:t>mesures mise en œuvre par les autorités compétentes</w:t>
      </w:r>
      <w:r>
        <w:rPr>
          <w:rFonts w:ascii="CG Times" w:hAnsi="CG Times" w:cstheme="minorHAnsi"/>
          <w:szCs w:val="24"/>
        </w:rPr>
        <w:t xml:space="preserve">) </w:t>
      </w:r>
      <w:r w:rsidRPr="00C70C0B">
        <w:rPr>
          <w:rFonts w:ascii="CG Times" w:hAnsi="CG Times" w:cstheme="minorHAnsi"/>
          <w:szCs w:val="24"/>
        </w:rPr>
        <w:t>ne justifiaient pas en l’espèce les</w:t>
      </w:r>
      <w:r w:rsidR="002E7C24">
        <w:rPr>
          <w:rFonts w:ascii="CG Times" w:hAnsi="CG Times" w:cstheme="minorHAnsi"/>
          <w:szCs w:val="24"/>
        </w:rPr>
        <w:t xml:space="preserve"> </w:t>
      </w:r>
      <w:r w:rsidRPr="00C70C0B">
        <w:rPr>
          <w:rFonts w:ascii="CG Times" w:hAnsi="CG Times" w:cstheme="minorHAnsi"/>
          <w:szCs w:val="24"/>
        </w:rPr>
        <w:t>délais anormalement longs de traitement du dossier.</w:t>
      </w:r>
    </w:p>
    <w:p w14:paraId="7CF94EE3" w14:textId="035460BE" w:rsidR="001D410F" w:rsidRDefault="001D410F" w:rsidP="00C70C0B">
      <w:pPr>
        <w:pStyle w:val="acte"/>
        <w:rPr>
          <w:rFonts w:ascii="CG Times" w:hAnsi="CG Times" w:cstheme="minorHAnsi"/>
          <w:szCs w:val="24"/>
        </w:rPr>
      </w:pPr>
    </w:p>
    <w:p w14:paraId="1ADC7D49" w14:textId="606EB942" w:rsidR="001D410F" w:rsidRPr="00034223" w:rsidRDefault="001D410F" w:rsidP="001D410F">
      <w:pPr>
        <w:pStyle w:val="acte"/>
        <w:rPr>
          <w:rFonts w:ascii="CG Times" w:hAnsi="CG Times" w:cstheme="minorHAnsi"/>
          <w:szCs w:val="24"/>
        </w:rPr>
      </w:pPr>
      <w:r w:rsidRPr="00034223">
        <w:rPr>
          <w:rFonts w:ascii="CG Times" w:hAnsi="CG Times" w:cstheme="minorHAnsi"/>
          <w:szCs w:val="24"/>
        </w:rPr>
        <w:t>Les procédures, par nature, appellent une décision rapide (Voir supra</w:t>
      </w:r>
      <w:r>
        <w:rPr>
          <w:rFonts w:ascii="CG Times" w:hAnsi="CG Times" w:cstheme="minorHAnsi"/>
          <w:szCs w:val="24"/>
        </w:rPr>
        <w:t>,</w:t>
      </w:r>
      <w:r w:rsidRPr="00034223">
        <w:rPr>
          <w:rFonts w:ascii="CG Times" w:hAnsi="CG Times" w:cstheme="minorHAnsi"/>
          <w:szCs w:val="24"/>
        </w:rPr>
        <w:t xml:space="preserve"> la jurisprudence de la CEDH).</w:t>
      </w:r>
    </w:p>
    <w:p w14:paraId="17BF105F" w14:textId="77777777" w:rsidR="001D410F" w:rsidRPr="00034223" w:rsidRDefault="001D410F" w:rsidP="001D410F">
      <w:pPr>
        <w:pStyle w:val="acte"/>
        <w:rPr>
          <w:rFonts w:ascii="CG Times" w:hAnsi="CG Times" w:cstheme="minorHAnsi"/>
          <w:szCs w:val="24"/>
        </w:rPr>
      </w:pPr>
    </w:p>
    <w:p w14:paraId="17E3BE7E" w14:textId="195A18AF" w:rsidR="001D410F" w:rsidRPr="00034223" w:rsidRDefault="001D410F" w:rsidP="001D410F">
      <w:pPr>
        <w:pStyle w:val="acte"/>
        <w:rPr>
          <w:rFonts w:ascii="CG Times" w:hAnsi="CG Times" w:cstheme="minorHAnsi"/>
          <w:szCs w:val="24"/>
        </w:rPr>
      </w:pPr>
      <w:r w:rsidRPr="00034223">
        <w:rPr>
          <w:rFonts w:ascii="CG Times" w:hAnsi="CG Times" w:cstheme="minorHAnsi"/>
          <w:szCs w:val="24"/>
        </w:rPr>
        <w:t>Au demeurant, l'affaire était simple et ne présentait aucun facteur de complexité en fait ou en droit</w:t>
      </w:r>
      <w:r>
        <w:rPr>
          <w:rFonts w:ascii="CG Times" w:hAnsi="CG Times" w:cstheme="minorHAnsi"/>
          <w:szCs w:val="24"/>
        </w:rPr>
        <w:t>. I</w:t>
      </w:r>
      <w:r w:rsidRPr="00034223">
        <w:rPr>
          <w:rFonts w:ascii="CG Times" w:hAnsi="CG Times" w:cstheme="minorHAnsi"/>
          <w:szCs w:val="24"/>
        </w:rPr>
        <w:t xml:space="preserve">l suffit pour s'en convaincre de lire la saisine. </w:t>
      </w:r>
    </w:p>
    <w:p w14:paraId="091986E0" w14:textId="77777777" w:rsidR="00C70C0B" w:rsidRPr="00034223" w:rsidRDefault="00C70C0B" w:rsidP="00414F53">
      <w:pPr>
        <w:pStyle w:val="acte"/>
        <w:rPr>
          <w:rFonts w:ascii="CG Times" w:hAnsi="CG Times" w:cstheme="minorHAnsi"/>
          <w:szCs w:val="24"/>
        </w:rPr>
      </w:pPr>
    </w:p>
    <w:p w14:paraId="3149426C" w14:textId="03187877" w:rsidR="00C70C0B" w:rsidRDefault="00C70C0B" w:rsidP="00C70C0B">
      <w:pPr>
        <w:pStyle w:val="acte"/>
        <w:rPr>
          <w:rFonts w:ascii="CG Times" w:hAnsi="CG Times" w:cstheme="minorHAnsi"/>
          <w:szCs w:val="24"/>
        </w:rPr>
      </w:pPr>
      <w:r w:rsidRPr="00C70C0B">
        <w:rPr>
          <w:rFonts w:ascii="CG Times" w:hAnsi="CG Times" w:cstheme="minorHAnsi"/>
          <w:szCs w:val="24"/>
        </w:rPr>
        <w:t>Il est donc établi que ce délai [</w:t>
      </w:r>
      <w:r w:rsidRPr="00C70C0B">
        <w:rPr>
          <w:rFonts w:ascii="CG Times" w:hAnsi="CG Times" w:cstheme="minorHAnsi"/>
          <w:szCs w:val="24"/>
          <w:highlight w:val="cyan"/>
        </w:rPr>
        <w:t>durée du délai</w:t>
      </w:r>
      <w:r w:rsidRPr="00C70C0B">
        <w:rPr>
          <w:rFonts w:ascii="CG Times" w:hAnsi="CG Times" w:cstheme="minorHAnsi"/>
          <w:szCs w:val="24"/>
        </w:rPr>
        <w:t>] relève incontestablement d'un délai</w:t>
      </w:r>
      <w:r>
        <w:rPr>
          <w:rFonts w:ascii="CG Times" w:hAnsi="CG Times" w:cstheme="minorHAnsi"/>
          <w:szCs w:val="24"/>
        </w:rPr>
        <w:t xml:space="preserve"> </w:t>
      </w:r>
      <w:r w:rsidRPr="00C70C0B">
        <w:rPr>
          <w:rFonts w:ascii="CG Times" w:hAnsi="CG Times" w:cstheme="minorHAnsi"/>
          <w:szCs w:val="24"/>
        </w:rPr>
        <w:t>déraisonnable assimilable à un déni de justice au regard des critères de la jurisprudence en</w:t>
      </w:r>
      <w:r>
        <w:rPr>
          <w:rFonts w:ascii="CG Times" w:hAnsi="CG Times" w:cstheme="minorHAnsi"/>
          <w:szCs w:val="24"/>
        </w:rPr>
        <w:t xml:space="preserve"> </w:t>
      </w:r>
      <w:r w:rsidRPr="00C70C0B">
        <w:rPr>
          <w:rFonts w:ascii="CG Times" w:hAnsi="CG Times" w:cstheme="minorHAnsi"/>
          <w:szCs w:val="24"/>
        </w:rPr>
        <w:t>vigueur.</w:t>
      </w:r>
    </w:p>
    <w:p w14:paraId="0C9211E0" w14:textId="77777777" w:rsidR="001D410F" w:rsidRDefault="001D410F" w:rsidP="001D410F">
      <w:pPr>
        <w:pStyle w:val="acte"/>
        <w:rPr>
          <w:rFonts w:ascii="CG Times" w:hAnsi="CG Times" w:cstheme="minorHAnsi"/>
          <w:szCs w:val="24"/>
        </w:rPr>
      </w:pPr>
    </w:p>
    <w:p w14:paraId="628602C6" w14:textId="09F4DD0B" w:rsidR="00C70C0B" w:rsidRDefault="001D410F" w:rsidP="00C70C0B">
      <w:pPr>
        <w:pStyle w:val="acte"/>
        <w:rPr>
          <w:rFonts w:ascii="CG Times" w:hAnsi="CG Times" w:cstheme="minorHAnsi"/>
          <w:szCs w:val="24"/>
        </w:rPr>
      </w:pPr>
      <w:r w:rsidRPr="00034223">
        <w:rPr>
          <w:rFonts w:ascii="CG Times" w:hAnsi="CG Times" w:cstheme="minorHAnsi"/>
          <w:szCs w:val="24"/>
        </w:rPr>
        <w:t xml:space="preserve">En saisissant le </w:t>
      </w:r>
      <w:r>
        <w:rPr>
          <w:rFonts w:ascii="CG Times" w:hAnsi="CG Times" w:cstheme="minorHAnsi"/>
          <w:szCs w:val="24"/>
        </w:rPr>
        <w:t>[</w:t>
      </w:r>
      <w:r w:rsidRPr="00C70C0B">
        <w:rPr>
          <w:rFonts w:ascii="CG Times" w:hAnsi="CG Times" w:cstheme="minorHAnsi"/>
          <w:szCs w:val="24"/>
          <w:highlight w:val="cyan"/>
        </w:rPr>
        <w:t>juridiction</w:t>
      </w:r>
      <w:r>
        <w:rPr>
          <w:rFonts w:ascii="CG Times" w:hAnsi="CG Times" w:cstheme="minorHAnsi"/>
          <w:szCs w:val="24"/>
        </w:rPr>
        <w:t>]</w:t>
      </w:r>
      <w:r w:rsidRPr="00034223">
        <w:rPr>
          <w:rFonts w:ascii="CG Times" w:hAnsi="CG Times" w:cstheme="minorHAnsi"/>
          <w:szCs w:val="24"/>
        </w:rPr>
        <w:t xml:space="preserve"> le justiciable a été exposé à une violation des règles posées par la Convention Européenne de Sauvegarde des Droits de l'Homme et </w:t>
      </w:r>
      <w:r>
        <w:rPr>
          <w:rFonts w:ascii="CG Times" w:hAnsi="CG Times" w:cstheme="minorHAnsi"/>
          <w:szCs w:val="24"/>
        </w:rPr>
        <w:t xml:space="preserve">au </w:t>
      </w:r>
      <w:r w:rsidRPr="00034223">
        <w:rPr>
          <w:rFonts w:ascii="CG Times" w:hAnsi="CG Times" w:cstheme="minorHAnsi"/>
          <w:szCs w:val="24"/>
        </w:rPr>
        <w:t>non-respect des dispositions prévues par le Code de l'organisation judiciaire.</w:t>
      </w:r>
      <w:r w:rsidR="002E7C24">
        <w:rPr>
          <w:rFonts w:ascii="CG Times" w:hAnsi="CG Times" w:cstheme="minorHAnsi"/>
          <w:szCs w:val="24"/>
        </w:rPr>
        <w:t xml:space="preserve"> </w:t>
      </w:r>
      <w:r w:rsidR="00C70C0B" w:rsidRPr="00C70C0B">
        <w:rPr>
          <w:rFonts w:ascii="CG Times" w:hAnsi="CG Times" w:cstheme="minorHAnsi"/>
          <w:szCs w:val="24"/>
        </w:rPr>
        <w:t xml:space="preserve">Il en résulte une atteinte au droit à un procès équitable de </w:t>
      </w:r>
      <w:r w:rsidR="00C70C0B" w:rsidRPr="00C70C0B">
        <w:rPr>
          <w:rFonts w:ascii="CG Times" w:hAnsi="CG Times" w:cstheme="minorHAnsi"/>
          <w:szCs w:val="24"/>
          <w:highlight w:val="cyan"/>
        </w:rPr>
        <w:t>M. [XXX]</w:t>
      </w:r>
      <w:r w:rsidR="00C70C0B" w:rsidRPr="00C70C0B">
        <w:rPr>
          <w:rFonts w:ascii="CG Times" w:hAnsi="CG Times" w:cstheme="minorHAnsi"/>
          <w:szCs w:val="24"/>
        </w:rPr>
        <w:t>.</w:t>
      </w:r>
    </w:p>
    <w:p w14:paraId="28129FA8" w14:textId="77777777" w:rsidR="00C70C0B" w:rsidRPr="00C70C0B" w:rsidRDefault="00C70C0B" w:rsidP="00C70C0B">
      <w:pPr>
        <w:pStyle w:val="acte"/>
        <w:rPr>
          <w:rFonts w:ascii="CG Times" w:hAnsi="CG Times" w:cstheme="minorHAnsi"/>
          <w:szCs w:val="24"/>
        </w:rPr>
      </w:pPr>
    </w:p>
    <w:p w14:paraId="4A254217" w14:textId="6D83C9DE" w:rsidR="00C70C0B" w:rsidRPr="00C70C0B" w:rsidRDefault="00C70C0B" w:rsidP="00C70C0B">
      <w:pPr>
        <w:pStyle w:val="acte"/>
        <w:rPr>
          <w:rFonts w:ascii="CG Times" w:hAnsi="CG Times" w:cstheme="minorHAnsi"/>
          <w:szCs w:val="24"/>
        </w:rPr>
      </w:pPr>
      <w:r w:rsidRPr="00C70C0B">
        <w:rPr>
          <w:rFonts w:ascii="CG Times" w:hAnsi="CG Times" w:cstheme="minorHAnsi"/>
          <w:szCs w:val="24"/>
        </w:rPr>
        <w:t>Ce sont les raisons pour laquelle le Tribunal de Céans ne pourra que faire droit aux demande</w:t>
      </w:r>
      <w:r>
        <w:rPr>
          <w:rFonts w:ascii="CG Times" w:hAnsi="CG Times" w:cstheme="minorHAnsi"/>
          <w:szCs w:val="24"/>
        </w:rPr>
        <w:t>s</w:t>
      </w:r>
    </w:p>
    <w:p w14:paraId="7DB4E0E4" w14:textId="1265563B" w:rsidR="00C70C0B" w:rsidRPr="00034223" w:rsidRDefault="00C70C0B" w:rsidP="00C70C0B">
      <w:pPr>
        <w:pStyle w:val="acte"/>
        <w:rPr>
          <w:rFonts w:ascii="CG Times" w:hAnsi="CG Times" w:cstheme="minorHAnsi"/>
          <w:szCs w:val="24"/>
        </w:rPr>
      </w:pPr>
      <w:proofErr w:type="gramStart"/>
      <w:r w:rsidRPr="00C70C0B">
        <w:rPr>
          <w:rFonts w:ascii="CG Times" w:hAnsi="CG Times" w:cstheme="minorHAnsi"/>
          <w:szCs w:val="24"/>
        </w:rPr>
        <w:t>indemnitaires</w:t>
      </w:r>
      <w:proofErr w:type="gramEnd"/>
      <w:r w:rsidRPr="00C70C0B">
        <w:rPr>
          <w:rFonts w:ascii="CG Times" w:hAnsi="CG Times" w:cstheme="minorHAnsi"/>
          <w:szCs w:val="24"/>
        </w:rPr>
        <w:t xml:space="preserve"> telles qu’exposées ci-après.</w:t>
      </w:r>
    </w:p>
    <w:p w14:paraId="5CECFA60" w14:textId="77777777" w:rsidR="00414F53" w:rsidRPr="00034223" w:rsidRDefault="00414F53" w:rsidP="00414F53">
      <w:pPr>
        <w:pStyle w:val="acte"/>
        <w:rPr>
          <w:rFonts w:ascii="CG Times" w:hAnsi="CG Times" w:cstheme="minorHAnsi"/>
          <w:szCs w:val="24"/>
        </w:rPr>
      </w:pPr>
    </w:p>
    <w:p w14:paraId="7296D19F" w14:textId="77777777" w:rsidR="00414F53" w:rsidRPr="00034223" w:rsidRDefault="00414F53" w:rsidP="00414F53">
      <w:pPr>
        <w:pStyle w:val="acte"/>
        <w:rPr>
          <w:rFonts w:ascii="CG Times" w:hAnsi="CG Times" w:cstheme="minorHAnsi"/>
          <w:szCs w:val="24"/>
        </w:rPr>
      </w:pPr>
    </w:p>
    <w:p w14:paraId="4FF61C0C" w14:textId="35F9BB33" w:rsidR="001D410F" w:rsidRPr="001D410F" w:rsidRDefault="001D410F" w:rsidP="001D410F">
      <w:pPr>
        <w:pStyle w:val="acte"/>
        <w:rPr>
          <w:rFonts w:ascii="CG Times" w:hAnsi="CG Times" w:cstheme="minorHAnsi"/>
          <w:b/>
          <w:szCs w:val="24"/>
          <w:u w:val="single"/>
        </w:rPr>
      </w:pPr>
      <w:r w:rsidRPr="001D410F">
        <w:rPr>
          <w:rFonts w:ascii="CG Times" w:hAnsi="CG Times" w:cstheme="minorHAnsi"/>
          <w:b/>
          <w:szCs w:val="24"/>
          <w:u w:val="single"/>
        </w:rPr>
        <w:t>B – SUR LE LIEN DE CAUSALITE</w:t>
      </w:r>
    </w:p>
    <w:p w14:paraId="3EA060A3" w14:textId="77777777" w:rsidR="001D410F" w:rsidRDefault="001D410F" w:rsidP="001D410F">
      <w:pPr>
        <w:pStyle w:val="acte"/>
        <w:rPr>
          <w:rFonts w:ascii="CG Times" w:hAnsi="CG Times" w:cstheme="minorHAnsi"/>
          <w:szCs w:val="24"/>
        </w:rPr>
      </w:pPr>
    </w:p>
    <w:p w14:paraId="2F9ECDDB" w14:textId="488F5AEF" w:rsidR="001D410F" w:rsidRPr="001D410F" w:rsidRDefault="001D410F" w:rsidP="001D410F">
      <w:pPr>
        <w:pStyle w:val="acte"/>
        <w:rPr>
          <w:rFonts w:ascii="CG Times" w:hAnsi="CG Times" w:cstheme="minorHAnsi"/>
          <w:szCs w:val="24"/>
        </w:rPr>
      </w:pPr>
      <w:r w:rsidRPr="001D410F">
        <w:rPr>
          <w:rFonts w:ascii="CG Times" w:hAnsi="CG Times" w:cstheme="minorHAnsi"/>
          <w:szCs w:val="24"/>
        </w:rPr>
        <w:t>Les manquements fautifs aux stipulations des articles de la Convention Européenne des Droits</w:t>
      </w:r>
    </w:p>
    <w:p w14:paraId="7A4C07B2" w14:textId="77777777" w:rsidR="001D410F" w:rsidRPr="001D410F" w:rsidRDefault="001D410F" w:rsidP="001D410F">
      <w:pPr>
        <w:pStyle w:val="acte"/>
        <w:rPr>
          <w:rFonts w:ascii="CG Times" w:hAnsi="CG Times" w:cstheme="minorHAnsi"/>
          <w:szCs w:val="24"/>
        </w:rPr>
      </w:pPr>
      <w:proofErr w:type="gramStart"/>
      <w:r w:rsidRPr="001D410F">
        <w:rPr>
          <w:rFonts w:ascii="CG Times" w:hAnsi="CG Times" w:cstheme="minorHAnsi"/>
          <w:szCs w:val="24"/>
        </w:rPr>
        <w:t>de</w:t>
      </w:r>
      <w:proofErr w:type="gramEnd"/>
      <w:r w:rsidRPr="001D410F">
        <w:rPr>
          <w:rFonts w:ascii="CG Times" w:hAnsi="CG Times" w:cstheme="minorHAnsi"/>
          <w:szCs w:val="24"/>
        </w:rPr>
        <w:t xml:space="preserve"> l’Homme et de sauvegarde des libertés fondamentales évoquées précédemment ne peuvent</w:t>
      </w:r>
    </w:p>
    <w:p w14:paraId="51D04042" w14:textId="77777777" w:rsidR="001D410F" w:rsidRPr="001D410F" w:rsidRDefault="001D410F" w:rsidP="001D410F">
      <w:pPr>
        <w:pStyle w:val="acte"/>
        <w:rPr>
          <w:rFonts w:ascii="CG Times" w:hAnsi="CG Times" w:cstheme="minorHAnsi"/>
          <w:szCs w:val="24"/>
        </w:rPr>
      </w:pPr>
      <w:proofErr w:type="gramStart"/>
      <w:r w:rsidRPr="001D410F">
        <w:rPr>
          <w:rFonts w:ascii="CG Times" w:hAnsi="CG Times" w:cstheme="minorHAnsi"/>
          <w:szCs w:val="24"/>
        </w:rPr>
        <w:t>qu’être</w:t>
      </w:r>
      <w:proofErr w:type="gramEnd"/>
      <w:r w:rsidRPr="001D410F">
        <w:rPr>
          <w:rFonts w:ascii="CG Times" w:hAnsi="CG Times" w:cstheme="minorHAnsi"/>
          <w:szCs w:val="24"/>
        </w:rPr>
        <w:t xml:space="preserve"> analysés en un fonctionnement défectueux du service de la justice, lequel est en lien de</w:t>
      </w:r>
    </w:p>
    <w:p w14:paraId="3D3E02E9" w14:textId="4D51CE88" w:rsidR="001D410F" w:rsidRPr="001D410F" w:rsidRDefault="001D410F" w:rsidP="001D410F">
      <w:pPr>
        <w:pStyle w:val="acte"/>
        <w:rPr>
          <w:rFonts w:ascii="CG Times" w:hAnsi="CG Times" w:cstheme="minorHAnsi"/>
          <w:szCs w:val="24"/>
        </w:rPr>
      </w:pPr>
      <w:proofErr w:type="gramStart"/>
      <w:r w:rsidRPr="001D410F">
        <w:rPr>
          <w:rFonts w:ascii="CG Times" w:hAnsi="CG Times" w:cstheme="minorHAnsi"/>
          <w:szCs w:val="24"/>
        </w:rPr>
        <w:t>causalité</w:t>
      </w:r>
      <w:proofErr w:type="gramEnd"/>
      <w:r w:rsidRPr="001D410F">
        <w:rPr>
          <w:rFonts w:ascii="CG Times" w:hAnsi="CG Times" w:cstheme="minorHAnsi"/>
          <w:szCs w:val="24"/>
        </w:rPr>
        <w:t xml:space="preserve"> direct et certain avec les préjudices incontestables subis par </w:t>
      </w:r>
      <w:r>
        <w:rPr>
          <w:rFonts w:ascii="CG Times" w:hAnsi="CG Times" w:cstheme="minorHAnsi"/>
          <w:szCs w:val="24"/>
        </w:rPr>
        <w:t>M. [</w:t>
      </w:r>
      <w:r w:rsidRPr="001D410F">
        <w:rPr>
          <w:rFonts w:ascii="CG Times" w:hAnsi="CG Times" w:cstheme="minorHAnsi"/>
          <w:szCs w:val="24"/>
          <w:highlight w:val="cyan"/>
        </w:rPr>
        <w:t>XXX</w:t>
      </w:r>
      <w:r>
        <w:rPr>
          <w:rFonts w:ascii="CG Times" w:hAnsi="CG Times" w:cstheme="minorHAnsi"/>
          <w:szCs w:val="24"/>
        </w:rPr>
        <w:t>]</w:t>
      </w:r>
      <w:r w:rsidRPr="001D410F">
        <w:rPr>
          <w:rFonts w:ascii="CG Times" w:hAnsi="CG Times" w:cstheme="minorHAnsi"/>
          <w:szCs w:val="24"/>
        </w:rPr>
        <w:t>.</w:t>
      </w:r>
    </w:p>
    <w:p w14:paraId="2F90BC8F" w14:textId="77777777" w:rsidR="001D410F" w:rsidRDefault="001D410F" w:rsidP="001D410F">
      <w:pPr>
        <w:pStyle w:val="acte"/>
        <w:rPr>
          <w:rFonts w:ascii="CG Times" w:hAnsi="CG Times" w:cstheme="minorHAnsi"/>
          <w:szCs w:val="24"/>
        </w:rPr>
      </w:pPr>
    </w:p>
    <w:p w14:paraId="6E874389" w14:textId="386DFE74" w:rsidR="001D410F" w:rsidRPr="001D410F" w:rsidRDefault="001D410F" w:rsidP="001D410F">
      <w:pPr>
        <w:pStyle w:val="acte"/>
        <w:rPr>
          <w:rFonts w:ascii="CG Times" w:hAnsi="CG Times" w:cstheme="minorHAnsi"/>
          <w:szCs w:val="24"/>
        </w:rPr>
      </w:pPr>
      <w:r w:rsidRPr="001D410F">
        <w:rPr>
          <w:rFonts w:ascii="CG Times" w:hAnsi="CG Times" w:cstheme="minorHAnsi"/>
          <w:szCs w:val="24"/>
        </w:rPr>
        <w:t>L</w:t>
      </w:r>
      <w:r>
        <w:rPr>
          <w:rFonts w:ascii="CG Times" w:hAnsi="CG Times" w:cstheme="minorHAnsi"/>
          <w:szCs w:val="24"/>
        </w:rPr>
        <w:t>’évolution de l</w:t>
      </w:r>
      <w:r w:rsidRPr="001D410F">
        <w:rPr>
          <w:rFonts w:ascii="CG Times" w:hAnsi="CG Times" w:cstheme="minorHAnsi"/>
          <w:szCs w:val="24"/>
        </w:rPr>
        <w:t xml:space="preserve">a situation du demandeur au moment de la saisine </w:t>
      </w:r>
      <w:r>
        <w:rPr>
          <w:rFonts w:ascii="CG Times" w:hAnsi="CG Times" w:cstheme="minorHAnsi"/>
          <w:szCs w:val="24"/>
        </w:rPr>
        <w:t>dépendait de la décision à intervenir</w:t>
      </w:r>
      <w:r w:rsidRPr="001D410F">
        <w:rPr>
          <w:rFonts w:ascii="CG Times" w:hAnsi="CG Times" w:cstheme="minorHAnsi"/>
          <w:szCs w:val="24"/>
        </w:rPr>
        <w:t>.</w:t>
      </w:r>
    </w:p>
    <w:p w14:paraId="0014F20C" w14:textId="77777777" w:rsidR="001D410F" w:rsidRDefault="001D410F" w:rsidP="001D410F">
      <w:pPr>
        <w:pStyle w:val="acte"/>
        <w:rPr>
          <w:rFonts w:ascii="CG Times" w:hAnsi="CG Times" w:cstheme="minorHAnsi"/>
          <w:szCs w:val="24"/>
        </w:rPr>
      </w:pPr>
    </w:p>
    <w:p w14:paraId="5636C678" w14:textId="5E9E75AA" w:rsidR="001D410F" w:rsidRPr="001D410F" w:rsidRDefault="001D410F" w:rsidP="001D410F">
      <w:pPr>
        <w:pStyle w:val="acte"/>
        <w:rPr>
          <w:rFonts w:ascii="CG Times" w:hAnsi="CG Times" w:cstheme="minorHAnsi"/>
          <w:szCs w:val="24"/>
        </w:rPr>
      </w:pPr>
      <w:r w:rsidRPr="001D410F">
        <w:rPr>
          <w:rFonts w:ascii="CG Times" w:hAnsi="CG Times" w:cstheme="minorHAnsi"/>
          <w:szCs w:val="24"/>
        </w:rPr>
        <w:t>En l'absence de décisions fermes de la justice, le demandeur a été empêché de bénéficier d’une</w:t>
      </w:r>
    </w:p>
    <w:p w14:paraId="665D3121" w14:textId="22C5650B" w:rsidR="001D410F" w:rsidRDefault="001D410F" w:rsidP="001D410F">
      <w:pPr>
        <w:pStyle w:val="acte"/>
        <w:rPr>
          <w:rFonts w:ascii="CG Times" w:hAnsi="CG Times" w:cstheme="minorHAnsi"/>
          <w:szCs w:val="24"/>
        </w:rPr>
      </w:pPr>
      <w:proofErr w:type="gramStart"/>
      <w:r w:rsidRPr="001D410F">
        <w:rPr>
          <w:rFonts w:ascii="CG Times" w:hAnsi="CG Times" w:cstheme="minorHAnsi"/>
          <w:szCs w:val="24"/>
        </w:rPr>
        <w:t>égalité</w:t>
      </w:r>
      <w:proofErr w:type="gramEnd"/>
      <w:r w:rsidRPr="001D410F">
        <w:rPr>
          <w:rFonts w:ascii="CG Times" w:hAnsi="CG Times" w:cstheme="minorHAnsi"/>
          <w:szCs w:val="24"/>
        </w:rPr>
        <w:t xml:space="preserve"> de traitement concernant </w:t>
      </w:r>
      <w:r>
        <w:rPr>
          <w:rFonts w:ascii="CG Times" w:hAnsi="CG Times" w:cstheme="minorHAnsi"/>
          <w:szCs w:val="24"/>
        </w:rPr>
        <w:t>[</w:t>
      </w:r>
      <w:r w:rsidRPr="001D410F">
        <w:rPr>
          <w:rFonts w:ascii="CG Times" w:hAnsi="CG Times" w:cstheme="minorHAnsi"/>
          <w:szCs w:val="24"/>
          <w:highlight w:val="cyan"/>
        </w:rPr>
        <w:t>objet de la demande initiale</w:t>
      </w:r>
      <w:r>
        <w:rPr>
          <w:rFonts w:ascii="CG Times" w:hAnsi="CG Times" w:cstheme="minorHAnsi"/>
          <w:szCs w:val="24"/>
        </w:rPr>
        <w:t>]</w:t>
      </w:r>
      <w:r w:rsidRPr="001D410F">
        <w:rPr>
          <w:rFonts w:ascii="CG Times" w:hAnsi="CG Times" w:cstheme="minorHAnsi"/>
          <w:szCs w:val="24"/>
        </w:rPr>
        <w:t>.</w:t>
      </w:r>
    </w:p>
    <w:p w14:paraId="753CFE16" w14:textId="77777777" w:rsidR="001D410F" w:rsidRPr="001D410F" w:rsidRDefault="001D410F" w:rsidP="001D410F">
      <w:pPr>
        <w:pStyle w:val="acte"/>
        <w:rPr>
          <w:rFonts w:ascii="CG Times" w:hAnsi="CG Times" w:cstheme="minorHAnsi"/>
          <w:szCs w:val="24"/>
        </w:rPr>
      </w:pPr>
    </w:p>
    <w:p w14:paraId="3834AC0E" w14:textId="77EC37B6" w:rsidR="001D410F" w:rsidRDefault="001D410F" w:rsidP="001D410F">
      <w:pPr>
        <w:pStyle w:val="acte"/>
        <w:rPr>
          <w:rFonts w:ascii="CG Times" w:hAnsi="CG Times" w:cstheme="minorHAnsi"/>
          <w:szCs w:val="24"/>
        </w:rPr>
      </w:pPr>
      <w:r>
        <w:rPr>
          <w:rFonts w:ascii="CG Times" w:hAnsi="CG Times" w:cstheme="minorHAnsi"/>
          <w:szCs w:val="24"/>
        </w:rPr>
        <w:lastRenderedPageBreak/>
        <w:t>[</w:t>
      </w:r>
      <w:r w:rsidRPr="001D410F">
        <w:rPr>
          <w:rFonts w:ascii="CG Times" w:hAnsi="CG Times" w:cstheme="minorHAnsi"/>
          <w:b/>
          <w:szCs w:val="24"/>
          <w:highlight w:val="cyan"/>
        </w:rPr>
        <w:t>Si gain de cause total ou partiel</w:t>
      </w:r>
      <w:r w:rsidR="00216ED4">
        <w:rPr>
          <w:rFonts w:ascii="CG Times" w:hAnsi="CG Times" w:cstheme="minorHAnsi"/>
          <w:b/>
          <w:szCs w:val="24"/>
          <w:highlight w:val="cyan"/>
        </w:rPr>
        <w:t xml:space="preserve"> </w:t>
      </w:r>
      <w:bookmarkStart w:id="1" w:name="_Hlk32577238"/>
      <w:r w:rsidR="00216ED4">
        <w:rPr>
          <w:rFonts w:ascii="CG Times" w:hAnsi="CG Times" w:cstheme="minorHAnsi"/>
          <w:b/>
          <w:szCs w:val="24"/>
          <w:highlight w:val="cyan"/>
        </w:rPr>
        <w:t xml:space="preserve">dans la décision </w:t>
      </w:r>
      <w:r w:rsidR="00F67AF5">
        <w:rPr>
          <w:rFonts w:ascii="CG Times" w:hAnsi="CG Times" w:cstheme="minorHAnsi"/>
          <w:b/>
          <w:szCs w:val="24"/>
          <w:highlight w:val="cyan"/>
        </w:rPr>
        <w:t>finale</w:t>
      </w:r>
      <w:r w:rsidR="00216ED4">
        <w:rPr>
          <w:rFonts w:ascii="CG Times" w:hAnsi="CG Times" w:cstheme="minorHAnsi"/>
          <w:szCs w:val="24"/>
          <w:highlight w:val="cyan"/>
        </w:rPr>
        <w:t> </w:t>
      </w:r>
      <w:bookmarkEnd w:id="1"/>
      <w:r w:rsidR="00216ED4">
        <w:rPr>
          <w:rFonts w:ascii="CG Times" w:hAnsi="CG Times" w:cstheme="minorHAnsi"/>
          <w:szCs w:val="24"/>
          <w:highlight w:val="cyan"/>
        </w:rPr>
        <w:t>:</w:t>
      </w:r>
      <w:r w:rsidRPr="001D410F">
        <w:rPr>
          <w:rFonts w:ascii="CG Times" w:hAnsi="CG Times" w:cstheme="minorHAnsi"/>
          <w:szCs w:val="24"/>
          <w:highlight w:val="cyan"/>
        </w:rPr>
        <w:t xml:space="preserve"> En outre</w:t>
      </w:r>
      <w:r w:rsidR="002E7C24">
        <w:rPr>
          <w:rFonts w:ascii="CG Times" w:hAnsi="CG Times" w:cstheme="minorHAnsi"/>
          <w:szCs w:val="24"/>
          <w:highlight w:val="cyan"/>
        </w:rPr>
        <w:t>,</w:t>
      </w:r>
      <w:r w:rsidRPr="001D410F">
        <w:rPr>
          <w:rFonts w:ascii="CG Times" w:hAnsi="CG Times" w:cstheme="minorHAnsi"/>
          <w:szCs w:val="24"/>
          <w:highlight w:val="cyan"/>
        </w:rPr>
        <w:t xml:space="preserve"> </w:t>
      </w:r>
      <w:r w:rsidR="002E7C24">
        <w:rPr>
          <w:rFonts w:ascii="CG Times" w:hAnsi="CG Times" w:cstheme="minorHAnsi"/>
          <w:szCs w:val="24"/>
          <w:highlight w:val="cyan"/>
        </w:rPr>
        <w:t xml:space="preserve">dans la décision </w:t>
      </w:r>
      <w:r w:rsidR="002E7C24" w:rsidRPr="002E7C24">
        <w:rPr>
          <w:rFonts w:ascii="CG Times" w:hAnsi="CG Times" w:cstheme="minorHAnsi"/>
          <w:b/>
          <w:szCs w:val="24"/>
          <w:highlight w:val="cyan"/>
        </w:rPr>
        <w:t>XXX</w:t>
      </w:r>
      <w:r w:rsidR="002E7C24">
        <w:rPr>
          <w:rFonts w:ascii="CG Times" w:hAnsi="CG Times" w:cstheme="minorHAnsi"/>
          <w:szCs w:val="24"/>
          <w:highlight w:val="cyan"/>
        </w:rPr>
        <w:t>, la [</w:t>
      </w:r>
      <w:r w:rsidR="002E7C24" w:rsidRPr="002E7C24">
        <w:rPr>
          <w:rFonts w:ascii="CG Times" w:hAnsi="CG Times" w:cstheme="minorHAnsi"/>
          <w:b/>
          <w:szCs w:val="24"/>
          <w:highlight w:val="cyan"/>
        </w:rPr>
        <w:t>juridiction</w:t>
      </w:r>
      <w:r w:rsidR="002E7C24">
        <w:rPr>
          <w:rFonts w:ascii="CG Times" w:hAnsi="CG Times" w:cstheme="minorHAnsi"/>
          <w:szCs w:val="24"/>
          <w:highlight w:val="cyan"/>
        </w:rPr>
        <w:t>]</w:t>
      </w:r>
      <w:r w:rsidRPr="001D410F">
        <w:rPr>
          <w:rFonts w:ascii="CG Times" w:hAnsi="CG Times" w:cstheme="minorHAnsi"/>
          <w:szCs w:val="24"/>
          <w:highlight w:val="cyan"/>
        </w:rPr>
        <w:t xml:space="preserve"> </w:t>
      </w:r>
      <w:r w:rsidR="002E7C24">
        <w:rPr>
          <w:rFonts w:ascii="CG Times" w:hAnsi="CG Times" w:cstheme="minorHAnsi"/>
          <w:szCs w:val="24"/>
          <w:highlight w:val="cyan"/>
        </w:rPr>
        <w:t>a</w:t>
      </w:r>
      <w:r w:rsidRPr="001D410F">
        <w:rPr>
          <w:rFonts w:ascii="CG Times" w:hAnsi="CG Times" w:cstheme="minorHAnsi"/>
          <w:szCs w:val="24"/>
          <w:highlight w:val="cyan"/>
        </w:rPr>
        <w:t xml:space="preserve"> reconnu le caractère parfaitement fondé des demandes </w:t>
      </w:r>
      <w:r>
        <w:rPr>
          <w:rFonts w:ascii="CG Times" w:hAnsi="CG Times" w:cstheme="minorHAnsi"/>
          <w:szCs w:val="24"/>
          <w:highlight w:val="cyan"/>
        </w:rPr>
        <w:t>du concluant</w:t>
      </w:r>
      <w:r w:rsidRPr="001D410F">
        <w:rPr>
          <w:rFonts w:ascii="CG Times" w:hAnsi="CG Times" w:cstheme="minorHAnsi"/>
          <w:szCs w:val="24"/>
          <w:highlight w:val="cyan"/>
        </w:rPr>
        <w:t>.</w:t>
      </w:r>
      <w:r>
        <w:rPr>
          <w:rFonts w:ascii="CG Times" w:hAnsi="CG Times" w:cstheme="minorHAnsi"/>
          <w:szCs w:val="24"/>
        </w:rPr>
        <w:t>]</w:t>
      </w:r>
    </w:p>
    <w:p w14:paraId="36E4D932" w14:textId="046D14CE" w:rsidR="006961A0" w:rsidRDefault="006961A0" w:rsidP="001D410F">
      <w:pPr>
        <w:pStyle w:val="acte"/>
        <w:rPr>
          <w:rFonts w:ascii="CG Times" w:hAnsi="CG Times" w:cstheme="minorHAnsi"/>
          <w:szCs w:val="24"/>
        </w:rPr>
      </w:pPr>
    </w:p>
    <w:p w14:paraId="5FAE04F9" w14:textId="77777777" w:rsidR="006961A0" w:rsidRPr="00034223" w:rsidRDefault="006961A0" w:rsidP="006961A0">
      <w:pPr>
        <w:pStyle w:val="acte"/>
        <w:rPr>
          <w:rFonts w:ascii="CG Times" w:hAnsi="CG Times" w:cstheme="minorHAnsi"/>
          <w:szCs w:val="24"/>
        </w:rPr>
      </w:pPr>
      <w:r w:rsidRPr="00034223">
        <w:rPr>
          <w:rFonts w:ascii="CG Times" w:hAnsi="CG Times" w:cstheme="minorHAnsi"/>
          <w:szCs w:val="24"/>
        </w:rPr>
        <w:t xml:space="preserve">Aucune mesure particulière n'a été prise par l'Etat pour rechercher une solution pérenne aux difficultés rencontrées par </w:t>
      </w:r>
      <w:r>
        <w:rPr>
          <w:rFonts w:ascii="CG Times" w:hAnsi="CG Times" w:cstheme="minorHAnsi"/>
          <w:szCs w:val="24"/>
        </w:rPr>
        <w:t>M. [</w:t>
      </w:r>
      <w:r w:rsidRPr="001D410F">
        <w:rPr>
          <w:rFonts w:ascii="CG Times" w:hAnsi="CG Times" w:cstheme="minorHAnsi"/>
          <w:szCs w:val="24"/>
          <w:highlight w:val="cyan"/>
        </w:rPr>
        <w:t>XXX</w:t>
      </w:r>
      <w:r>
        <w:rPr>
          <w:rFonts w:ascii="CG Times" w:hAnsi="CG Times" w:cstheme="minorHAnsi"/>
          <w:szCs w:val="24"/>
        </w:rPr>
        <w:t>].</w:t>
      </w:r>
    </w:p>
    <w:p w14:paraId="3201B321" w14:textId="77777777" w:rsidR="006961A0" w:rsidRPr="00034223" w:rsidRDefault="006961A0" w:rsidP="006961A0">
      <w:pPr>
        <w:pStyle w:val="acte"/>
        <w:rPr>
          <w:rFonts w:ascii="CG Times" w:hAnsi="CG Times" w:cstheme="minorHAnsi"/>
          <w:szCs w:val="24"/>
        </w:rPr>
      </w:pPr>
    </w:p>
    <w:p w14:paraId="0641B755" w14:textId="15B80A97" w:rsidR="006961A0" w:rsidRPr="00034223" w:rsidRDefault="006961A0" w:rsidP="006961A0">
      <w:pPr>
        <w:pStyle w:val="acte"/>
        <w:rPr>
          <w:rFonts w:ascii="CG Times" w:hAnsi="CG Times" w:cstheme="minorHAnsi"/>
          <w:szCs w:val="24"/>
        </w:rPr>
      </w:pPr>
      <w:r>
        <w:rPr>
          <w:rFonts w:ascii="CG Times" w:hAnsi="CG Times" w:cstheme="minorHAnsi"/>
          <w:szCs w:val="24"/>
        </w:rPr>
        <w:t>Les raisons du délai de traitement parfaitement anormale de la procédure engagée par M. [</w:t>
      </w:r>
      <w:r w:rsidRPr="001D410F">
        <w:rPr>
          <w:rFonts w:ascii="CG Times" w:hAnsi="CG Times" w:cstheme="minorHAnsi"/>
          <w:szCs w:val="24"/>
          <w:highlight w:val="cyan"/>
        </w:rPr>
        <w:t>XXX</w:t>
      </w:r>
      <w:r>
        <w:rPr>
          <w:rFonts w:ascii="CG Times" w:hAnsi="CG Times" w:cstheme="minorHAnsi"/>
          <w:szCs w:val="24"/>
        </w:rPr>
        <w:t>], qu’elle résulte d’un</w:t>
      </w:r>
      <w:r w:rsidRPr="00034223">
        <w:rPr>
          <w:rFonts w:ascii="CG Times" w:hAnsi="CG Times" w:cstheme="minorHAnsi"/>
          <w:szCs w:val="24"/>
        </w:rPr>
        <w:t xml:space="preserve"> manque de moyens matériels </w:t>
      </w:r>
      <w:r>
        <w:rPr>
          <w:rFonts w:ascii="CG Times" w:hAnsi="CG Times" w:cstheme="minorHAnsi"/>
          <w:szCs w:val="24"/>
        </w:rPr>
        <w:t>ou</w:t>
      </w:r>
      <w:r w:rsidRPr="00034223">
        <w:rPr>
          <w:rFonts w:ascii="CG Times" w:hAnsi="CG Times" w:cstheme="minorHAnsi"/>
          <w:szCs w:val="24"/>
        </w:rPr>
        <w:t xml:space="preserve"> humains</w:t>
      </w:r>
      <w:r w:rsidR="00216ED4">
        <w:rPr>
          <w:rFonts w:ascii="CG Times" w:hAnsi="CG Times" w:cstheme="minorHAnsi"/>
          <w:szCs w:val="24"/>
        </w:rPr>
        <w:t>,</w:t>
      </w:r>
      <w:r>
        <w:rPr>
          <w:rFonts w:ascii="CG Times" w:hAnsi="CG Times" w:cstheme="minorHAnsi"/>
          <w:szCs w:val="24"/>
        </w:rPr>
        <w:t xml:space="preserve"> lui sont parfaitement extérieures.</w:t>
      </w:r>
    </w:p>
    <w:p w14:paraId="2222F027" w14:textId="77777777" w:rsidR="006961A0" w:rsidRPr="00034223" w:rsidRDefault="006961A0" w:rsidP="006961A0">
      <w:pPr>
        <w:pStyle w:val="acte"/>
        <w:rPr>
          <w:rFonts w:ascii="CG Times" w:hAnsi="CG Times" w:cstheme="minorHAnsi"/>
          <w:szCs w:val="24"/>
        </w:rPr>
      </w:pPr>
    </w:p>
    <w:p w14:paraId="3163CB74" w14:textId="302BB0D4" w:rsidR="006961A0" w:rsidRDefault="006961A0" w:rsidP="006961A0">
      <w:pPr>
        <w:pStyle w:val="acte"/>
        <w:rPr>
          <w:rFonts w:ascii="CG Times" w:hAnsi="CG Times" w:cstheme="minorHAnsi"/>
          <w:szCs w:val="24"/>
        </w:rPr>
      </w:pPr>
      <w:r w:rsidRPr="00034223">
        <w:rPr>
          <w:rFonts w:ascii="CG Times" w:hAnsi="CG Times" w:cstheme="minorHAnsi"/>
          <w:szCs w:val="24"/>
        </w:rPr>
        <w:t>Or</w:t>
      </w:r>
      <w:r w:rsidR="002E7C24">
        <w:rPr>
          <w:rFonts w:ascii="CG Times" w:hAnsi="CG Times" w:cstheme="minorHAnsi"/>
          <w:szCs w:val="24"/>
        </w:rPr>
        <w:t>,</w:t>
      </w:r>
      <w:r w:rsidRPr="00034223">
        <w:rPr>
          <w:rFonts w:ascii="CG Times" w:hAnsi="CG Times" w:cstheme="minorHAnsi"/>
          <w:szCs w:val="24"/>
        </w:rPr>
        <w:t xml:space="preserve"> il relève du devoir de l'État de mettre à disposition des juridictions les moyens nécessaires à assurer le service de la justice dans des délais raisonnables.</w:t>
      </w:r>
    </w:p>
    <w:p w14:paraId="5C80FF53" w14:textId="77777777" w:rsidR="006961A0" w:rsidRPr="00034223" w:rsidRDefault="006961A0" w:rsidP="006961A0">
      <w:pPr>
        <w:pStyle w:val="acte"/>
        <w:rPr>
          <w:rFonts w:ascii="CG Times" w:hAnsi="CG Times" w:cstheme="minorHAnsi"/>
          <w:szCs w:val="24"/>
        </w:rPr>
      </w:pPr>
    </w:p>
    <w:p w14:paraId="5BCFF95A" w14:textId="77777777" w:rsidR="006961A0" w:rsidRDefault="006961A0" w:rsidP="006961A0">
      <w:pPr>
        <w:pStyle w:val="acte"/>
        <w:rPr>
          <w:rFonts w:ascii="CG Times" w:hAnsi="CG Times" w:cstheme="minorHAnsi"/>
          <w:szCs w:val="24"/>
        </w:rPr>
      </w:pPr>
      <w:r w:rsidRPr="00034223">
        <w:rPr>
          <w:rFonts w:ascii="CG Times" w:hAnsi="CG Times" w:cstheme="minorHAnsi"/>
          <w:szCs w:val="24"/>
        </w:rPr>
        <w:t>L'État a manqué à son devoir de protection juridique de tout individu en l'occurrence du demandeur, qui était en droit de voir statuer sur ses prétentions dans un délai raisonnable conformément à l'article 6§1 de la Convention Européenne de Sauvegarde des Droits de l'Homme et à l'article L.111-3 du Code de l'organisation judiciaire.</w:t>
      </w:r>
    </w:p>
    <w:p w14:paraId="549DE89B" w14:textId="77777777" w:rsidR="006961A0" w:rsidRPr="00034223" w:rsidRDefault="006961A0" w:rsidP="006961A0">
      <w:pPr>
        <w:pStyle w:val="acte"/>
        <w:rPr>
          <w:rFonts w:ascii="CG Times" w:hAnsi="CG Times" w:cstheme="minorHAnsi"/>
          <w:szCs w:val="24"/>
        </w:rPr>
      </w:pPr>
    </w:p>
    <w:p w14:paraId="48F16643" w14:textId="77777777" w:rsidR="006961A0" w:rsidRPr="00034223" w:rsidRDefault="006961A0" w:rsidP="006961A0">
      <w:pPr>
        <w:pStyle w:val="acte"/>
        <w:rPr>
          <w:rFonts w:ascii="CG Times" w:hAnsi="CG Times" w:cstheme="minorHAnsi"/>
          <w:szCs w:val="24"/>
        </w:rPr>
      </w:pPr>
      <w:r w:rsidRPr="00034223">
        <w:rPr>
          <w:rFonts w:ascii="CG Times" w:hAnsi="CG Times" w:cstheme="minorHAnsi"/>
          <w:szCs w:val="24"/>
        </w:rPr>
        <w:t>Le déni de justice est incontestablement caractérisé.</w:t>
      </w:r>
    </w:p>
    <w:p w14:paraId="569101E0" w14:textId="77777777" w:rsidR="001D410F" w:rsidRDefault="001D410F" w:rsidP="001D410F">
      <w:pPr>
        <w:pStyle w:val="acte"/>
        <w:rPr>
          <w:rFonts w:ascii="CG Times" w:hAnsi="CG Times" w:cstheme="minorHAnsi"/>
          <w:szCs w:val="24"/>
        </w:rPr>
      </w:pPr>
    </w:p>
    <w:p w14:paraId="4DFDDCCC" w14:textId="116E7BD3" w:rsidR="001D410F" w:rsidRPr="001D410F" w:rsidRDefault="001D410F" w:rsidP="001D410F">
      <w:pPr>
        <w:pStyle w:val="acte"/>
        <w:rPr>
          <w:rFonts w:ascii="CG Times" w:hAnsi="CG Times" w:cstheme="minorHAnsi"/>
          <w:szCs w:val="24"/>
        </w:rPr>
      </w:pPr>
      <w:r w:rsidRPr="001D410F">
        <w:rPr>
          <w:rFonts w:ascii="CG Times" w:hAnsi="CG Times" w:cstheme="minorHAnsi"/>
          <w:szCs w:val="24"/>
        </w:rPr>
        <w:t>L’implication du demandeur, dans une procédure d’une durée anormalement longue au regard</w:t>
      </w:r>
    </w:p>
    <w:p w14:paraId="1EF4A65E" w14:textId="22B16302" w:rsidR="00BF364A" w:rsidRDefault="001D410F" w:rsidP="001D410F">
      <w:pPr>
        <w:pStyle w:val="acte"/>
        <w:rPr>
          <w:rFonts w:ascii="CG Times" w:hAnsi="CG Times" w:cstheme="minorHAnsi"/>
          <w:szCs w:val="24"/>
        </w:rPr>
      </w:pPr>
      <w:proofErr w:type="gramStart"/>
      <w:r w:rsidRPr="001D410F">
        <w:rPr>
          <w:rFonts w:ascii="CG Times" w:hAnsi="CG Times" w:cstheme="minorHAnsi"/>
          <w:szCs w:val="24"/>
        </w:rPr>
        <w:t>du</w:t>
      </w:r>
      <w:proofErr w:type="gramEnd"/>
      <w:r w:rsidRPr="001D410F">
        <w:rPr>
          <w:rFonts w:ascii="CG Times" w:hAnsi="CG Times" w:cstheme="minorHAnsi"/>
          <w:szCs w:val="24"/>
        </w:rPr>
        <w:t xml:space="preserve"> délai raisonnable ne peut être en l’espèce que la conséquence d’un fonctionnement</w:t>
      </w:r>
      <w:r>
        <w:rPr>
          <w:rFonts w:ascii="CG Times" w:hAnsi="CG Times" w:cstheme="minorHAnsi"/>
          <w:szCs w:val="24"/>
        </w:rPr>
        <w:t xml:space="preserve"> </w:t>
      </w:r>
      <w:r w:rsidRPr="001D410F">
        <w:rPr>
          <w:rFonts w:ascii="CG Times" w:hAnsi="CG Times" w:cstheme="minorHAnsi"/>
          <w:szCs w:val="24"/>
        </w:rPr>
        <w:t>défectueux du service de la justice, lequel résulte de plusieurs violations des stipulations de la</w:t>
      </w:r>
      <w:r>
        <w:rPr>
          <w:rFonts w:ascii="CG Times" w:hAnsi="CG Times" w:cstheme="minorHAnsi"/>
          <w:szCs w:val="24"/>
        </w:rPr>
        <w:t xml:space="preserve"> </w:t>
      </w:r>
      <w:r w:rsidRPr="001D410F">
        <w:rPr>
          <w:rFonts w:ascii="CG Times" w:hAnsi="CG Times" w:cstheme="minorHAnsi"/>
          <w:szCs w:val="24"/>
        </w:rPr>
        <w:t>Convention Européenne des Droits de l’Homme et de sauvegarde des libertés fondamentales</w:t>
      </w:r>
      <w:r>
        <w:rPr>
          <w:rFonts w:ascii="CG Times" w:hAnsi="CG Times" w:cstheme="minorHAnsi"/>
          <w:szCs w:val="24"/>
        </w:rPr>
        <w:t xml:space="preserve"> </w:t>
      </w:r>
      <w:r w:rsidRPr="001D410F">
        <w:rPr>
          <w:rFonts w:ascii="CG Times" w:hAnsi="CG Times" w:cstheme="minorHAnsi"/>
          <w:szCs w:val="24"/>
        </w:rPr>
        <w:t>tel qu’il a été établi précédemment.</w:t>
      </w:r>
    </w:p>
    <w:p w14:paraId="219D6BA4" w14:textId="0A301687" w:rsidR="001D410F" w:rsidRDefault="001D410F" w:rsidP="001D410F">
      <w:pPr>
        <w:pStyle w:val="acte"/>
        <w:rPr>
          <w:rFonts w:ascii="CG Times" w:hAnsi="CG Times" w:cstheme="minorHAnsi"/>
          <w:szCs w:val="24"/>
        </w:rPr>
      </w:pPr>
    </w:p>
    <w:p w14:paraId="71DCE180" w14:textId="41C3EF00" w:rsidR="001D410F" w:rsidRDefault="001D410F" w:rsidP="001D410F">
      <w:pPr>
        <w:pStyle w:val="acte"/>
        <w:rPr>
          <w:rFonts w:ascii="CG Times" w:hAnsi="CG Times" w:cstheme="minorHAnsi"/>
          <w:szCs w:val="24"/>
        </w:rPr>
      </w:pPr>
    </w:p>
    <w:p w14:paraId="14B4A473" w14:textId="77777777" w:rsidR="001D410F" w:rsidRPr="00034223" w:rsidRDefault="001D410F" w:rsidP="001D410F">
      <w:pPr>
        <w:pStyle w:val="acte"/>
        <w:rPr>
          <w:rFonts w:ascii="CG Times" w:hAnsi="CG Times" w:cstheme="minorHAnsi"/>
          <w:szCs w:val="24"/>
        </w:rPr>
      </w:pPr>
    </w:p>
    <w:p w14:paraId="2A9F2351" w14:textId="3B17277D" w:rsidR="00414F53" w:rsidRPr="00034223" w:rsidRDefault="001D410F" w:rsidP="00414F53">
      <w:pPr>
        <w:pStyle w:val="acte"/>
        <w:rPr>
          <w:rFonts w:ascii="CG Times" w:hAnsi="CG Times" w:cstheme="minorHAnsi"/>
          <w:b/>
          <w:szCs w:val="24"/>
          <w:u w:val="thick"/>
        </w:rPr>
      </w:pPr>
      <w:r>
        <w:rPr>
          <w:rFonts w:ascii="CG Times" w:hAnsi="CG Times" w:cstheme="minorHAnsi"/>
          <w:b/>
          <w:szCs w:val="24"/>
          <w:u w:val="thick"/>
        </w:rPr>
        <w:t>C</w:t>
      </w:r>
      <w:r w:rsidR="00414F53" w:rsidRPr="00034223">
        <w:rPr>
          <w:rFonts w:ascii="CG Times" w:hAnsi="CG Times" w:cstheme="minorHAnsi"/>
          <w:b/>
          <w:szCs w:val="24"/>
          <w:u w:val="thick"/>
        </w:rPr>
        <w:t xml:space="preserve"> – </w:t>
      </w:r>
      <w:r>
        <w:rPr>
          <w:rFonts w:ascii="CG Times" w:hAnsi="CG Times" w:cstheme="minorHAnsi"/>
          <w:b/>
          <w:szCs w:val="24"/>
          <w:u w:val="thick"/>
        </w:rPr>
        <w:t>SUR LA NATURE ET L’ETENDUE DU PREJUDICE</w:t>
      </w:r>
      <w:r w:rsidR="00414F53" w:rsidRPr="00034223">
        <w:rPr>
          <w:rFonts w:ascii="CG Times" w:hAnsi="CG Times" w:cstheme="minorHAnsi"/>
          <w:b/>
          <w:szCs w:val="24"/>
          <w:u w:val="thick"/>
        </w:rPr>
        <w:t xml:space="preserve"> </w:t>
      </w:r>
    </w:p>
    <w:p w14:paraId="361A929F" w14:textId="77777777" w:rsidR="00414F53" w:rsidRPr="00034223" w:rsidRDefault="00414F53" w:rsidP="00414F53">
      <w:pPr>
        <w:pStyle w:val="acte"/>
        <w:rPr>
          <w:rFonts w:ascii="CG Times" w:hAnsi="CG Times" w:cstheme="minorHAnsi"/>
          <w:b/>
          <w:szCs w:val="24"/>
          <w:u w:val="thick"/>
        </w:rPr>
      </w:pPr>
    </w:p>
    <w:p w14:paraId="2795F421" w14:textId="77777777" w:rsidR="006961A0" w:rsidRPr="006961A0" w:rsidRDefault="006961A0" w:rsidP="006961A0">
      <w:pPr>
        <w:ind w:right="-1"/>
        <w:jc w:val="both"/>
        <w:rPr>
          <w:rFonts w:ascii="CG Times" w:hAnsi="CG Times"/>
          <w:sz w:val="24"/>
        </w:rPr>
      </w:pPr>
      <w:r w:rsidRPr="006961A0">
        <w:rPr>
          <w:rFonts w:ascii="CG Times" w:hAnsi="CG Times"/>
          <w:sz w:val="24"/>
        </w:rPr>
        <w:t xml:space="preserve">Selon la Cour européenne des droits de l’homme (Arrêt </w:t>
      </w:r>
      <w:proofErr w:type="spellStart"/>
      <w:r w:rsidRPr="006961A0">
        <w:rPr>
          <w:rFonts w:ascii="CG Times" w:hAnsi="CG Times"/>
          <w:sz w:val="24"/>
        </w:rPr>
        <w:t>Apicella</w:t>
      </w:r>
      <w:proofErr w:type="spellEnd"/>
      <w:r w:rsidRPr="006961A0">
        <w:rPr>
          <w:rFonts w:ascii="CG Times" w:hAnsi="CG Times"/>
          <w:sz w:val="24"/>
        </w:rPr>
        <w:t xml:space="preserve"> c. Italie, 29 mars 2006, requête n°64890/01) :</w:t>
      </w:r>
    </w:p>
    <w:p w14:paraId="3EC34F89" w14:textId="77777777" w:rsidR="006961A0" w:rsidRPr="006961A0" w:rsidRDefault="006961A0" w:rsidP="006961A0">
      <w:pPr>
        <w:ind w:right="-1"/>
        <w:jc w:val="both"/>
        <w:rPr>
          <w:rFonts w:ascii="CG Times" w:hAnsi="CG Times"/>
          <w:sz w:val="24"/>
        </w:rPr>
      </w:pPr>
    </w:p>
    <w:p w14:paraId="65CF016D" w14:textId="77777777" w:rsidR="006961A0" w:rsidRPr="006961A0" w:rsidRDefault="006961A0" w:rsidP="006961A0">
      <w:pPr>
        <w:ind w:left="720" w:right="-1"/>
        <w:jc w:val="both"/>
        <w:rPr>
          <w:rFonts w:ascii="CG Times" w:hAnsi="CG Times"/>
          <w:i/>
          <w:sz w:val="24"/>
        </w:rPr>
      </w:pPr>
      <w:r w:rsidRPr="006961A0">
        <w:rPr>
          <w:rFonts w:ascii="CG Times" w:hAnsi="CG Times"/>
          <w:i/>
          <w:sz w:val="24"/>
        </w:rPr>
        <w:t>« En ce qui concerne l’évaluation en équité du dommage moral subi en raison de la durée d’une procédure, la Cour estime qu’une somme variant de 1 000,00 € à 1 500,00 € par année de durée de procédure (et non par année de retard), est une base de départ pour le calcul à effectuer. Le résultat de la procédure nationale (que la partie requérante perde, gagne ou finisse par conclure un règlement amiable), n’a pas d’importance en tant que tel sur le dommage moral subi du fait de la durée de la procédure.</w:t>
      </w:r>
    </w:p>
    <w:p w14:paraId="51769773" w14:textId="77777777" w:rsidR="006961A0" w:rsidRPr="006961A0" w:rsidRDefault="006961A0" w:rsidP="006961A0">
      <w:pPr>
        <w:ind w:left="720" w:right="-1"/>
        <w:jc w:val="both"/>
        <w:rPr>
          <w:rFonts w:ascii="CG Times" w:hAnsi="CG Times"/>
          <w:i/>
          <w:sz w:val="24"/>
        </w:rPr>
      </w:pPr>
    </w:p>
    <w:p w14:paraId="4D9D0359" w14:textId="77777777" w:rsidR="006961A0" w:rsidRPr="006961A0" w:rsidRDefault="006961A0" w:rsidP="006961A0">
      <w:pPr>
        <w:ind w:left="720" w:right="-1"/>
        <w:jc w:val="both"/>
        <w:rPr>
          <w:rFonts w:ascii="CG Times" w:hAnsi="CG Times"/>
          <w:sz w:val="24"/>
        </w:rPr>
      </w:pPr>
      <w:r w:rsidRPr="006961A0">
        <w:rPr>
          <w:rFonts w:ascii="CG Times" w:hAnsi="CG Times"/>
          <w:i/>
          <w:sz w:val="24"/>
        </w:rPr>
        <w:t xml:space="preserve">Le montant global sera augmenté de 2 000,00 € si l’enjeu du litige est important, notamment en matière de droit du travail, d’état et capacité des personnes, de pensions, de procédures particulièrement graves en relation à la santé ou à la vie des personnes ». </w:t>
      </w:r>
    </w:p>
    <w:p w14:paraId="0F9AF174" w14:textId="77777777" w:rsidR="00414F53" w:rsidRPr="00034223" w:rsidRDefault="00414F53" w:rsidP="00414F53">
      <w:pPr>
        <w:pStyle w:val="acte"/>
        <w:rPr>
          <w:rFonts w:ascii="CG Times" w:hAnsi="CG Times" w:cstheme="minorHAnsi"/>
          <w:szCs w:val="24"/>
        </w:rPr>
      </w:pPr>
    </w:p>
    <w:p w14:paraId="6DA1EEA0" w14:textId="394F4C9D" w:rsidR="006961A0" w:rsidRPr="006961A0" w:rsidRDefault="006961A0" w:rsidP="006961A0">
      <w:pPr>
        <w:pStyle w:val="acte"/>
        <w:rPr>
          <w:rFonts w:ascii="CG Times" w:hAnsi="CG Times" w:cstheme="minorHAnsi"/>
          <w:szCs w:val="24"/>
        </w:rPr>
      </w:pPr>
      <w:r w:rsidRPr="006961A0">
        <w:rPr>
          <w:rFonts w:ascii="CG Times" w:hAnsi="CG Times" w:cstheme="minorHAnsi"/>
          <w:szCs w:val="24"/>
        </w:rPr>
        <w:t>Le traitement de ce litige dans un délai normal était très important pour le demandeur</w:t>
      </w:r>
      <w:r>
        <w:rPr>
          <w:rFonts w:ascii="CG Times" w:hAnsi="CG Times" w:cstheme="minorHAnsi"/>
          <w:szCs w:val="24"/>
        </w:rPr>
        <w:t xml:space="preserve"> [</w:t>
      </w:r>
      <w:r w:rsidRPr="006961A0">
        <w:rPr>
          <w:rFonts w:ascii="CG Times" w:hAnsi="CG Times" w:cstheme="minorHAnsi"/>
          <w:b/>
          <w:szCs w:val="24"/>
          <w:highlight w:val="cyan"/>
        </w:rPr>
        <w:t xml:space="preserve">à </w:t>
      </w:r>
      <w:r w:rsidR="00216ED4">
        <w:rPr>
          <w:rFonts w:ascii="CG Times" w:hAnsi="CG Times" w:cstheme="minorHAnsi"/>
          <w:b/>
          <w:szCs w:val="24"/>
          <w:highlight w:val="cyan"/>
        </w:rPr>
        <w:t>préciser</w:t>
      </w:r>
      <w:r w:rsidRPr="006961A0">
        <w:rPr>
          <w:rFonts w:ascii="CG Times" w:hAnsi="CG Times" w:cstheme="minorHAnsi"/>
          <w:b/>
          <w:szCs w:val="24"/>
          <w:highlight w:val="cyan"/>
        </w:rPr>
        <w:t xml:space="preserve"> le cas échéant</w:t>
      </w:r>
      <w:r w:rsidRPr="006961A0">
        <w:rPr>
          <w:rFonts w:ascii="CG Times" w:hAnsi="CG Times" w:cstheme="minorHAnsi"/>
          <w:szCs w:val="24"/>
          <w:highlight w:val="cyan"/>
        </w:rPr>
        <w:t>, étant précisé qu’il se trouvait alors sans emploi</w:t>
      </w:r>
      <w:r w:rsidR="00216ED4">
        <w:rPr>
          <w:rFonts w:ascii="CG Times" w:hAnsi="CG Times" w:cstheme="minorHAnsi"/>
          <w:szCs w:val="24"/>
          <w:highlight w:val="cyan"/>
        </w:rPr>
        <w:t>,</w:t>
      </w:r>
      <w:r w:rsidRPr="006961A0">
        <w:rPr>
          <w:rFonts w:ascii="CG Times" w:hAnsi="CG Times" w:cstheme="minorHAnsi"/>
          <w:szCs w:val="24"/>
          <w:highlight w:val="cyan"/>
        </w:rPr>
        <w:t xml:space="preserve"> avec charge de famille</w:t>
      </w:r>
      <w:r w:rsidR="00216ED4">
        <w:rPr>
          <w:rFonts w:ascii="CG Times" w:hAnsi="CG Times" w:cstheme="minorHAnsi"/>
          <w:szCs w:val="24"/>
          <w:highlight w:val="cyan"/>
        </w:rPr>
        <w:t>,</w:t>
      </w:r>
      <w:r w:rsidRPr="006961A0">
        <w:rPr>
          <w:rFonts w:ascii="CG Times" w:hAnsi="CG Times" w:cstheme="minorHAnsi"/>
          <w:szCs w:val="24"/>
          <w:highlight w:val="cyan"/>
        </w:rPr>
        <w:t xml:space="preserve"> qu’une partie du contentieux portait sur des éléments de salaire qui lui étaient dus</w:t>
      </w:r>
      <w:r w:rsidR="00216ED4" w:rsidRPr="00216ED4">
        <w:rPr>
          <w:rFonts w:ascii="CG Times" w:hAnsi="CG Times" w:cstheme="minorHAnsi"/>
          <w:szCs w:val="24"/>
          <w:highlight w:val="cyan"/>
        </w:rPr>
        <w:t>, etc.</w:t>
      </w:r>
      <w:r>
        <w:rPr>
          <w:rFonts w:ascii="CG Times" w:hAnsi="CG Times" w:cstheme="minorHAnsi"/>
          <w:szCs w:val="24"/>
        </w:rPr>
        <w:t>]</w:t>
      </w:r>
      <w:r w:rsidRPr="006961A0">
        <w:rPr>
          <w:rFonts w:ascii="CG Times" w:hAnsi="CG Times" w:cstheme="minorHAnsi"/>
          <w:szCs w:val="24"/>
        </w:rPr>
        <w:t>.</w:t>
      </w:r>
    </w:p>
    <w:p w14:paraId="784C532D" w14:textId="77777777" w:rsidR="006961A0" w:rsidRPr="006961A0" w:rsidRDefault="006961A0" w:rsidP="006961A0">
      <w:pPr>
        <w:pStyle w:val="acte"/>
        <w:rPr>
          <w:rFonts w:ascii="CG Times" w:hAnsi="CG Times" w:cstheme="minorHAnsi"/>
          <w:szCs w:val="24"/>
        </w:rPr>
      </w:pPr>
    </w:p>
    <w:p w14:paraId="5FD5984B" w14:textId="231FEAA6" w:rsidR="00414F53" w:rsidRPr="00034223" w:rsidRDefault="006961A0" w:rsidP="006961A0">
      <w:pPr>
        <w:pStyle w:val="acte"/>
        <w:rPr>
          <w:rFonts w:ascii="CG Times" w:hAnsi="CG Times" w:cstheme="minorHAnsi"/>
          <w:szCs w:val="24"/>
        </w:rPr>
      </w:pPr>
      <w:r w:rsidRPr="006961A0">
        <w:rPr>
          <w:rFonts w:ascii="CG Times" w:hAnsi="CG Times" w:cstheme="minorHAnsi"/>
          <w:szCs w:val="24"/>
        </w:rPr>
        <w:lastRenderedPageBreak/>
        <w:t>Un procès est nécessairement source d’une inquiétude pour le justiciable et une attente prolongée non justifiée induit un préjudice dû au temps d’inquiétude supplémentaire.</w:t>
      </w:r>
    </w:p>
    <w:p w14:paraId="3B7F7043" w14:textId="23029DFF" w:rsidR="006961A0" w:rsidRDefault="006961A0" w:rsidP="00414F53">
      <w:pPr>
        <w:pStyle w:val="acte"/>
        <w:rPr>
          <w:rFonts w:ascii="CG Times" w:hAnsi="CG Times" w:cstheme="minorHAnsi"/>
          <w:szCs w:val="24"/>
        </w:rPr>
      </w:pPr>
    </w:p>
    <w:p w14:paraId="6D95684A" w14:textId="7C2883D5" w:rsidR="006961A0" w:rsidRPr="006961A0" w:rsidRDefault="006961A0" w:rsidP="006961A0">
      <w:pPr>
        <w:pStyle w:val="acte"/>
        <w:rPr>
          <w:rFonts w:ascii="CG Times" w:hAnsi="CG Times" w:cstheme="minorHAnsi"/>
          <w:szCs w:val="24"/>
        </w:rPr>
      </w:pPr>
      <w:r w:rsidRPr="006961A0">
        <w:rPr>
          <w:rFonts w:ascii="CG Times" w:hAnsi="CG Times" w:cstheme="minorHAnsi"/>
          <w:szCs w:val="24"/>
        </w:rPr>
        <w:t xml:space="preserve">Il résulte de ce qui précède que la responsabilité de l'Etat est engagée et </w:t>
      </w:r>
      <w:r>
        <w:rPr>
          <w:rFonts w:ascii="CG Times" w:hAnsi="CG Times" w:cstheme="minorHAnsi"/>
          <w:szCs w:val="24"/>
        </w:rPr>
        <w:t>M. [</w:t>
      </w:r>
      <w:r w:rsidRPr="001D410F">
        <w:rPr>
          <w:rFonts w:ascii="CG Times" w:hAnsi="CG Times" w:cstheme="minorHAnsi"/>
          <w:szCs w:val="24"/>
          <w:highlight w:val="cyan"/>
        </w:rPr>
        <w:t>XXX</w:t>
      </w:r>
      <w:r>
        <w:rPr>
          <w:rFonts w:ascii="CG Times" w:hAnsi="CG Times" w:cstheme="minorHAnsi"/>
          <w:szCs w:val="24"/>
        </w:rPr>
        <w:t xml:space="preserve">] </w:t>
      </w:r>
      <w:r w:rsidRPr="006961A0">
        <w:rPr>
          <w:rFonts w:ascii="CG Times" w:hAnsi="CG Times" w:cstheme="minorHAnsi"/>
          <w:szCs w:val="24"/>
        </w:rPr>
        <w:t xml:space="preserve">est recevable et bien fondé à demander la somme de </w:t>
      </w:r>
      <w:r>
        <w:rPr>
          <w:rFonts w:ascii="CG Times" w:hAnsi="CG Times" w:cstheme="minorHAnsi"/>
          <w:szCs w:val="24"/>
        </w:rPr>
        <w:t>[</w:t>
      </w:r>
      <w:r w:rsidRPr="006961A0">
        <w:rPr>
          <w:rFonts w:ascii="CG Times" w:hAnsi="CG Times" w:cstheme="minorHAnsi"/>
          <w:szCs w:val="24"/>
          <w:highlight w:val="cyan"/>
        </w:rPr>
        <w:t>XXX</w:t>
      </w:r>
      <w:r w:rsidRPr="00034223">
        <w:rPr>
          <w:rFonts w:ascii="CG Times" w:hAnsi="CG Times" w:cstheme="minorHAnsi"/>
          <w:szCs w:val="24"/>
        </w:rPr>
        <w:t xml:space="preserve"> €</w:t>
      </w:r>
      <w:r>
        <w:rPr>
          <w:rFonts w:ascii="CG Times" w:hAnsi="CG Times" w:cstheme="minorHAnsi"/>
          <w:szCs w:val="24"/>
        </w:rPr>
        <w:t>]</w:t>
      </w:r>
      <w:r w:rsidRPr="00034223">
        <w:rPr>
          <w:rFonts w:ascii="CG Times" w:hAnsi="CG Times" w:cstheme="minorHAnsi"/>
          <w:szCs w:val="24"/>
        </w:rPr>
        <w:t xml:space="preserve"> </w:t>
      </w:r>
      <w:r w:rsidRPr="006961A0">
        <w:rPr>
          <w:rFonts w:ascii="CG Times" w:hAnsi="CG Times" w:cstheme="minorHAnsi"/>
          <w:szCs w:val="24"/>
        </w:rPr>
        <w:t xml:space="preserve">à titre de dommages intérêts, en réparation du préjudice moral subi par le délai déraisonnable de la procédure introduite devant </w:t>
      </w:r>
      <w:proofErr w:type="gramStart"/>
      <w:r>
        <w:rPr>
          <w:rFonts w:ascii="CG Times" w:hAnsi="CG Times" w:cstheme="minorHAnsi"/>
          <w:szCs w:val="24"/>
        </w:rPr>
        <w:t>[</w:t>
      </w:r>
      <w:r w:rsidRPr="006961A0">
        <w:rPr>
          <w:rFonts w:ascii="CG Times" w:hAnsi="CG Times" w:cstheme="minorHAnsi"/>
          <w:szCs w:val="24"/>
          <w:highlight w:val="cyan"/>
        </w:rPr>
        <w:t xml:space="preserve"> juridiction</w:t>
      </w:r>
      <w:proofErr w:type="gramEnd"/>
      <w:r>
        <w:rPr>
          <w:rFonts w:ascii="CG Times" w:hAnsi="CG Times" w:cstheme="minorHAnsi"/>
          <w:szCs w:val="24"/>
        </w:rPr>
        <w:t>]</w:t>
      </w:r>
      <w:r w:rsidRPr="00034223">
        <w:rPr>
          <w:rFonts w:ascii="CG Times" w:hAnsi="CG Times" w:cstheme="minorHAnsi"/>
          <w:szCs w:val="24"/>
        </w:rPr>
        <w:t xml:space="preserve"> </w:t>
      </w:r>
      <w:r w:rsidRPr="006961A0">
        <w:rPr>
          <w:rFonts w:ascii="CG Times" w:hAnsi="CG Times" w:cstheme="minorHAnsi"/>
          <w:szCs w:val="24"/>
        </w:rPr>
        <w:t>et qui est constitutif d'un déni de justice.</w:t>
      </w:r>
    </w:p>
    <w:p w14:paraId="17CEC8FC" w14:textId="77777777" w:rsidR="006961A0" w:rsidRPr="006961A0" w:rsidRDefault="006961A0" w:rsidP="006961A0">
      <w:pPr>
        <w:pStyle w:val="acte"/>
        <w:rPr>
          <w:rFonts w:ascii="CG Times" w:hAnsi="CG Times" w:cstheme="minorHAnsi"/>
          <w:szCs w:val="24"/>
        </w:rPr>
      </w:pPr>
    </w:p>
    <w:p w14:paraId="730126D0" w14:textId="61DE2576" w:rsidR="006961A0" w:rsidRPr="006961A0" w:rsidRDefault="006961A0" w:rsidP="006961A0">
      <w:pPr>
        <w:pStyle w:val="acte"/>
        <w:rPr>
          <w:rFonts w:ascii="CG Times" w:hAnsi="CG Times" w:cstheme="minorHAnsi"/>
          <w:szCs w:val="24"/>
        </w:rPr>
      </w:pPr>
      <w:r w:rsidRPr="006961A0">
        <w:rPr>
          <w:rFonts w:ascii="CG Times" w:hAnsi="CG Times" w:cstheme="minorHAnsi"/>
          <w:szCs w:val="24"/>
        </w:rPr>
        <w:t xml:space="preserve">En outre, la privation de manière déraisonnable de </w:t>
      </w:r>
      <w:r>
        <w:rPr>
          <w:rFonts w:ascii="CG Times" w:hAnsi="CG Times" w:cstheme="minorHAnsi"/>
          <w:szCs w:val="24"/>
        </w:rPr>
        <w:t>[</w:t>
      </w:r>
      <w:r w:rsidRPr="006961A0">
        <w:rPr>
          <w:rFonts w:ascii="CG Times" w:hAnsi="CG Times" w:cstheme="minorHAnsi"/>
          <w:szCs w:val="24"/>
          <w:highlight w:val="cyan"/>
        </w:rPr>
        <w:t xml:space="preserve">la somme </w:t>
      </w:r>
      <w:r>
        <w:rPr>
          <w:rFonts w:ascii="CG Times" w:hAnsi="CG Times" w:cstheme="minorHAnsi"/>
          <w:szCs w:val="24"/>
          <w:highlight w:val="cyan"/>
        </w:rPr>
        <w:t xml:space="preserve">éventuellement </w:t>
      </w:r>
      <w:r w:rsidRPr="006961A0">
        <w:rPr>
          <w:rFonts w:ascii="CG Times" w:hAnsi="CG Times" w:cstheme="minorHAnsi"/>
          <w:szCs w:val="24"/>
          <w:highlight w:val="cyan"/>
        </w:rPr>
        <w:t>obtenue au titre de la condamnation</w:t>
      </w:r>
      <w:r>
        <w:rPr>
          <w:rFonts w:ascii="CG Times" w:hAnsi="CG Times" w:cstheme="minorHAnsi"/>
          <w:szCs w:val="24"/>
        </w:rPr>
        <w:t>]</w:t>
      </w:r>
      <w:r w:rsidRPr="006961A0">
        <w:rPr>
          <w:rFonts w:ascii="CG Times" w:hAnsi="CG Times" w:cstheme="minorHAnsi"/>
          <w:szCs w:val="24"/>
        </w:rPr>
        <w:t xml:space="preserve"> a causé un préjudice financier important à </w:t>
      </w:r>
      <w:r>
        <w:rPr>
          <w:rFonts w:ascii="CG Times" w:hAnsi="CG Times" w:cstheme="minorHAnsi"/>
          <w:szCs w:val="24"/>
        </w:rPr>
        <w:t>M. [</w:t>
      </w:r>
      <w:r w:rsidRPr="001D410F">
        <w:rPr>
          <w:rFonts w:ascii="CG Times" w:hAnsi="CG Times" w:cstheme="minorHAnsi"/>
          <w:szCs w:val="24"/>
          <w:highlight w:val="cyan"/>
        </w:rPr>
        <w:t>XXX</w:t>
      </w:r>
      <w:r>
        <w:rPr>
          <w:rFonts w:ascii="CG Times" w:hAnsi="CG Times" w:cstheme="minorHAnsi"/>
          <w:szCs w:val="24"/>
        </w:rPr>
        <w:t>] [</w:t>
      </w:r>
      <w:r w:rsidR="00216ED4" w:rsidRPr="00216ED4">
        <w:rPr>
          <w:rFonts w:ascii="CG Times" w:hAnsi="CG Times" w:cstheme="minorHAnsi"/>
          <w:b/>
          <w:szCs w:val="24"/>
          <w:highlight w:val="cyan"/>
        </w:rPr>
        <w:t xml:space="preserve">Justifier </w:t>
      </w:r>
      <w:r w:rsidRPr="00216ED4">
        <w:rPr>
          <w:rFonts w:ascii="CG Times" w:hAnsi="CG Times" w:cstheme="minorHAnsi"/>
          <w:szCs w:val="24"/>
          <w:highlight w:val="cyan"/>
        </w:rPr>
        <w:t>q</w:t>
      </w:r>
      <w:r w:rsidRPr="006961A0">
        <w:rPr>
          <w:rFonts w:ascii="CG Times" w:hAnsi="CG Times" w:cstheme="minorHAnsi"/>
          <w:szCs w:val="24"/>
          <w:highlight w:val="cyan"/>
        </w:rPr>
        <w:t>ui avait charge de famille</w:t>
      </w:r>
      <w:r>
        <w:rPr>
          <w:rFonts w:ascii="CG Times" w:hAnsi="CG Times" w:cstheme="minorHAnsi"/>
          <w:szCs w:val="24"/>
        </w:rPr>
        <w:t>] [</w:t>
      </w:r>
      <w:r w:rsidRPr="006961A0">
        <w:rPr>
          <w:rFonts w:ascii="CG Times" w:hAnsi="CG Times" w:cstheme="minorHAnsi"/>
          <w:szCs w:val="24"/>
          <w:highlight w:val="cyan"/>
        </w:rPr>
        <w:t>outre les frais importants qu’il a été contraint d’engager en raison de la durée de la procédure</w:t>
      </w:r>
      <w:r>
        <w:rPr>
          <w:rFonts w:ascii="CG Times" w:hAnsi="CG Times" w:cstheme="minorHAnsi"/>
          <w:szCs w:val="24"/>
        </w:rPr>
        <w:t>]</w:t>
      </w:r>
      <w:r w:rsidRPr="006961A0">
        <w:rPr>
          <w:rFonts w:ascii="CG Times" w:hAnsi="CG Times" w:cstheme="minorHAnsi"/>
          <w:szCs w:val="24"/>
        </w:rPr>
        <w:t>.</w:t>
      </w:r>
    </w:p>
    <w:p w14:paraId="0E3AED68" w14:textId="77777777" w:rsidR="006961A0" w:rsidRPr="006961A0" w:rsidRDefault="006961A0" w:rsidP="006961A0">
      <w:pPr>
        <w:pStyle w:val="acte"/>
        <w:rPr>
          <w:rFonts w:ascii="CG Times" w:hAnsi="CG Times" w:cstheme="minorHAnsi"/>
          <w:szCs w:val="24"/>
        </w:rPr>
      </w:pPr>
    </w:p>
    <w:p w14:paraId="36740971" w14:textId="040F7DF2" w:rsidR="006961A0" w:rsidRDefault="006961A0" w:rsidP="006961A0">
      <w:pPr>
        <w:pStyle w:val="acte"/>
        <w:rPr>
          <w:rFonts w:ascii="CG Times" w:hAnsi="CG Times" w:cstheme="minorHAnsi"/>
          <w:szCs w:val="24"/>
        </w:rPr>
      </w:pPr>
      <w:r w:rsidRPr="006961A0">
        <w:rPr>
          <w:rFonts w:ascii="CG Times" w:hAnsi="CG Times" w:cstheme="minorHAnsi"/>
          <w:szCs w:val="24"/>
        </w:rPr>
        <w:t xml:space="preserve">Aussi, </w:t>
      </w:r>
      <w:r>
        <w:rPr>
          <w:rFonts w:ascii="CG Times" w:hAnsi="CG Times" w:cstheme="minorHAnsi"/>
          <w:szCs w:val="24"/>
        </w:rPr>
        <w:t>M. [</w:t>
      </w:r>
      <w:r w:rsidRPr="001D410F">
        <w:rPr>
          <w:rFonts w:ascii="CG Times" w:hAnsi="CG Times" w:cstheme="minorHAnsi"/>
          <w:szCs w:val="24"/>
          <w:highlight w:val="cyan"/>
        </w:rPr>
        <w:t>XXX</w:t>
      </w:r>
      <w:r>
        <w:rPr>
          <w:rFonts w:ascii="CG Times" w:hAnsi="CG Times" w:cstheme="minorHAnsi"/>
          <w:szCs w:val="24"/>
        </w:rPr>
        <w:t xml:space="preserve">] </w:t>
      </w:r>
      <w:r w:rsidRPr="006961A0">
        <w:rPr>
          <w:rFonts w:ascii="CG Times" w:hAnsi="CG Times" w:cstheme="minorHAnsi"/>
          <w:szCs w:val="24"/>
        </w:rPr>
        <w:t xml:space="preserve">est recevable et bien fondé à demander la somme de </w:t>
      </w:r>
      <w:r>
        <w:rPr>
          <w:rFonts w:ascii="CG Times" w:hAnsi="CG Times" w:cstheme="minorHAnsi"/>
          <w:szCs w:val="24"/>
        </w:rPr>
        <w:t>[</w:t>
      </w:r>
      <w:r w:rsidRPr="006961A0">
        <w:rPr>
          <w:rFonts w:ascii="CG Times" w:hAnsi="CG Times" w:cstheme="minorHAnsi"/>
          <w:szCs w:val="24"/>
          <w:highlight w:val="cyan"/>
        </w:rPr>
        <w:t>XXX</w:t>
      </w:r>
      <w:r w:rsidRPr="00034223">
        <w:rPr>
          <w:rFonts w:ascii="CG Times" w:hAnsi="CG Times" w:cstheme="minorHAnsi"/>
          <w:szCs w:val="24"/>
        </w:rPr>
        <w:t xml:space="preserve"> €</w:t>
      </w:r>
      <w:r>
        <w:rPr>
          <w:rFonts w:ascii="CG Times" w:hAnsi="CG Times" w:cstheme="minorHAnsi"/>
          <w:szCs w:val="24"/>
        </w:rPr>
        <w:t>]</w:t>
      </w:r>
      <w:r w:rsidRPr="00034223">
        <w:rPr>
          <w:rFonts w:ascii="CG Times" w:hAnsi="CG Times" w:cstheme="minorHAnsi"/>
          <w:szCs w:val="24"/>
        </w:rPr>
        <w:t xml:space="preserve"> </w:t>
      </w:r>
      <w:r w:rsidRPr="006961A0">
        <w:rPr>
          <w:rFonts w:ascii="CG Times" w:hAnsi="CG Times" w:cstheme="minorHAnsi"/>
          <w:szCs w:val="24"/>
        </w:rPr>
        <w:t xml:space="preserve">à titre de dommages intérêts, en réparation du préjudice financier subi par le délai déraisonnable de la procédure introduite devant </w:t>
      </w:r>
      <w:proofErr w:type="gramStart"/>
      <w:r>
        <w:rPr>
          <w:rFonts w:ascii="CG Times" w:hAnsi="CG Times" w:cstheme="minorHAnsi"/>
          <w:szCs w:val="24"/>
        </w:rPr>
        <w:t>[</w:t>
      </w:r>
      <w:r w:rsidRPr="006961A0">
        <w:rPr>
          <w:rFonts w:ascii="CG Times" w:hAnsi="CG Times" w:cstheme="minorHAnsi"/>
          <w:szCs w:val="24"/>
          <w:highlight w:val="cyan"/>
        </w:rPr>
        <w:t xml:space="preserve"> juridiction</w:t>
      </w:r>
      <w:proofErr w:type="gramEnd"/>
      <w:r>
        <w:rPr>
          <w:rFonts w:ascii="CG Times" w:hAnsi="CG Times" w:cstheme="minorHAnsi"/>
          <w:szCs w:val="24"/>
        </w:rPr>
        <w:t>]</w:t>
      </w:r>
      <w:r w:rsidRPr="00034223">
        <w:rPr>
          <w:rFonts w:ascii="CG Times" w:hAnsi="CG Times" w:cstheme="minorHAnsi"/>
          <w:szCs w:val="24"/>
        </w:rPr>
        <w:t xml:space="preserve"> </w:t>
      </w:r>
      <w:r w:rsidRPr="006961A0">
        <w:rPr>
          <w:rFonts w:ascii="CG Times" w:hAnsi="CG Times" w:cstheme="minorHAnsi"/>
          <w:szCs w:val="24"/>
        </w:rPr>
        <w:t>et qui  est  constitutif d'un déni de justice.</w:t>
      </w:r>
    </w:p>
    <w:p w14:paraId="02F51B11" w14:textId="101BFF98" w:rsidR="006961A0" w:rsidRDefault="006961A0" w:rsidP="00414F53">
      <w:pPr>
        <w:pStyle w:val="acte"/>
        <w:rPr>
          <w:rFonts w:ascii="CG Times" w:hAnsi="CG Times" w:cstheme="minorHAnsi"/>
          <w:szCs w:val="24"/>
        </w:rPr>
      </w:pPr>
    </w:p>
    <w:p w14:paraId="1D292857" w14:textId="77777777" w:rsidR="006961A0" w:rsidRPr="00034223" w:rsidRDefault="006961A0" w:rsidP="00414F53">
      <w:pPr>
        <w:pStyle w:val="acte"/>
        <w:rPr>
          <w:rFonts w:ascii="CG Times" w:hAnsi="CG Times" w:cstheme="minorHAnsi"/>
          <w:szCs w:val="24"/>
        </w:rPr>
      </w:pPr>
    </w:p>
    <w:p w14:paraId="60089617" w14:textId="38748411" w:rsidR="0058653A" w:rsidRPr="00034223" w:rsidRDefault="0058653A" w:rsidP="0058653A">
      <w:pPr>
        <w:pStyle w:val="acte"/>
        <w:rPr>
          <w:rFonts w:ascii="CG Times" w:hAnsi="CG Times" w:cstheme="minorHAnsi"/>
          <w:b/>
          <w:szCs w:val="24"/>
          <w:u w:val="single"/>
        </w:rPr>
      </w:pPr>
    </w:p>
    <w:p w14:paraId="4472CDF1" w14:textId="75776EB5" w:rsidR="00414F53" w:rsidRPr="00034223" w:rsidRDefault="006961A0" w:rsidP="006961A0">
      <w:pPr>
        <w:pStyle w:val="acte"/>
        <w:rPr>
          <w:rFonts w:ascii="CG Times" w:hAnsi="CG Times" w:cstheme="minorHAnsi"/>
          <w:b/>
          <w:szCs w:val="24"/>
          <w:u w:val="single"/>
        </w:rPr>
      </w:pPr>
      <w:r>
        <w:rPr>
          <w:rFonts w:ascii="CG Times" w:hAnsi="CG Times" w:cstheme="minorHAnsi"/>
          <w:b/>
          <w:szCs w:val="24"/>
          <w:u w:val="single"/>
        </w:rPr>
        <w:t>D.</w:t>
      </w:r>
      <w:r w:rsidR="00414F53" w:rsidRPr="00034223">
        <w:rPr>
          <w:rFonts w:ascii="CG Times" w:hAnsi="CG Times" w:cstheme="minorHAnsi"/>
          <w:b/>
          <w:szCs w:val="24"/>
          <w:u w:val="single"/>
        </w:rPr>
        <w:t xml:space="preserve"> </w:t>
      </w:r>
      <w:r w:rsidRPr="00034223">
        <w:rPr>
          <w:rFonts w:ascii="CG Times" w:hAnsi="CG Times" w:cstheme="minorHAnsi"/>
          <w:b/>
          <w:szCs w:val="24"/>
          <w:u w:val="single"/>
        </w:rPr>
        <w:t>SUR LES AUTRES DEMANDES</w:t>
      </w:r>
    </w:p>
    <w:p w14:paraId="03536B60" w14:textId="77777777" w:rsidR="0058653A" w:rsidRPr="00034223" w:rsidRDefault="0058653A" w:rsidP="0058653A">
      <w:pPr>
        <w:pStyle w:val="acte"/>
        <w:rPr>
          <w:rFonts w:ascii="CG Times" w:hAnsi="CG Times" w:cstheme="minorHAnsi"/>
          <w:b/>
          <w:szCs w:val="24"/>
          <w:u w:val="single"/>
        </w:rPr>
      </w:pPr>
    </w:p>
    <w:p w14:paraId="324AE6AA" w14:textId="2BE1278F" w:rsidR="0058653A" w:rsidRPr="00034223" w:rsidRDefault="0058653A" w:rsidP="006961A0">
      <w:pPr>
        <w:pStyle w:val="acte"/>
        <w:numPr>
          <w:ilvl w:val="0"/>
          <w:numId w:val="9"/>
        </w:numPr>
        <w:rPr>
          <w:rFonts w:ascii="CG Times" w:hAnsi="CG Times" w:cstheme="minorHAnsi"/>
          <w:b/>
          <w:szCs w:val="24"/>
          <w:u w:val="single"/>
        </w:rPr>
      </w:pPr>
      <w:r w:rsidRPr="00034223">
        <w:rPr>
          <w:rFonts w:ascii="CG Times" w:hAnsi="CG Times" w:cstheme="minorHAnsi"/>
          <w:b/>
          <w:szCs w:val="24"/>
          <w:u w:val="single"/>
        </w:rPr>
        <w:t>Sur l’exécution provisoire</w:t>
      </w:r>
    </w:p>
    <w:p w14:paraId="7E7FE8B7" w14:textId="77777777" w:rsidR="0058653A" w:rsidRPr="00034223" w:rsidRDefault="0058653A" w:rsidP="0058653A">
      <w:pPr>
        <w:pStyle w:val="acte"/>
        <w:rPr>
          <w:rFonts w:ascii="CG Times" w:hAnsi="CG Times" w:cstheme="minorHAnsi"/>
          <w:b/>
          <w:szCs w:val="24"/>
          <w:u w:val="single"/>
        </w:rPr>
      </w:pPr>
    </w:p>
    <w:p w14:paraId="0C0FA6F9" w14:textId="77777777" w:rsidR="0058653A" w:rsidRPr="00034223" w:rsidRDefault="0058653A" w:rsidP="0058653A">
      <w:pPr>
        <w:pStyle w:val="acte"/>
        <w:rPr>
          <w:rFonts w:ascii="CG Times" w:hAnsi="CG Times" w:cstheme="minorHAnsi"/>
          <w:szCs w:val="24"/>
        </w:rPr>
      </w:pPr>
      <w:r w:rsidRPr="00034223">
        <w:rPr>
          <w:rFonts w:ascii="CG Times" w:hAnsi="CG Times" w:cstheme="minorHAnsi"/>
          <w:szCs w:val="24"/>
        </w:rPr>
        <w:t xml:space="preserve">Selon l’article 514 du code de procédure civile les décisions de première instance sont de </w:t>
      </w:r>
      <w:proofErr w:type="gramStart"/>
      <w:r w:rsidRPr="00034223">
        <w:rPr>
          <w:rFonts w:ascii="CG Times" w:hAnsi="CG Times" w:cstheme="minorHAnsi"/>
          <w:szCs w:val="24"/>
        </w:rPr>
        <w:t>droit exécutoires</w:t>
      </w:r>
      <w:proofErr w:type="gramEnd"/>
      <w:r w:rsidRPr="00034223">
        <w:rPr>
          <w:rFonts w:ascii="CG Times" w:hAnsi="CG Times" w:cstheme="minorHAnsi"/>
          <w:szCs w:val="24"/>
        </w:rPr>
        <w:t xml:space="preserve"> à titre provisoire à moins que la loi ou la décision rendue n'en dispose autrement.</w:t>
      </w:r>
    </w:p>
    <w:p w14:paraId="4F8566E9" w14:textId="77777777" w:rsidR="0058653A" w:rsidRPr="00034223" w:rsidRDefault="0058653A" w:rsidP="0058653A">
      <w:pPr>
        <w:pStyle w:val="acte"/>
        <w:rPr>
          <w:rFonts w:ascii="CG Times" w:hAnsi="CG Times" w:cstheme="minorHAnsi"/>
          <w:szCs w:val="24"/>
        </w:rPr>
      </w:pPr>
    </w:p>
    <w:p w14:paraId="4BC9EB49" w14:textId="77777777" w:rsidR="0058653A" w:rsidRPr="00034223" w:rsidRDefault="0058653A" w:rsidP="0058653A">
      <w:pPr>
        <w:pStyle w:val="acte"/>
        <w:rPr>
          <w:rFonts w:ascii="CG Times" w:hAnsi="CG Times" w:cstheme="minorHAnsi"/>
          <w:szCs w:val="24"/>
        </w:rPr>
      </w:pPr>
      <w:r w:rsidRPr="00034223">
        <w:rPr>
          <w:rFonts w:ascii="CG Times" w:hAnsi="CG Times" w:cstheme="minorHAnsi"/>
          <w:szCs w:val="24"/>
        </w:rPr>
        <w:t>L’article 541-1 du même code dispose :</w:t>
      </w:r>
    </w:p>
    <w:p w14:paraId="1C5425EA" w14:textId="77777777" w:rsidR="0058653A" w:rsidRPr="00034223" w:rsidRDefault="0058653A" w:rsidP="006961A0">
      <w:pPr>
        <w:pStyle w:val="acte"/>
        <w:ind w:left="720"/>
        <w:rPr>
          <w:rFonts w:ascii="CG Times" w:hAnsi="CG Times" w:cstheme="minorHAnsi"/>
          <w:i/>
          <w:szCs w:val="24"/>
        </w:rPr>
      </w:pPr>
      <w:r w:rsidRPr="00034223">
        <w:rPr>
          <w:rFonts w:ascii="CG Times" w:hAnsi="CG Times" w:cstheme="minorHAnsi"/>
          <w:i/>
          <w:szCs w:val="24"/>
        </w:rPr>
        <w:t>« Le juge peut écarter l'exécution provisoire de droit, en tout ou partie, s'il estime qu'elle est incompatible avec la nature de l'affaire.</w:t>
      </w:r>
    </w:p>
    <w:p w14:paraId="633F460A" w14:textId="77777777" w:rsidR="0058653A" w:rsidRPr="00034223" w:rsidRDefault="0058653A" w:rsidP="006961A0">
      <w:pPr>
        <w:pStyle w:val="acte"/>
        <w:ind w:left="720"/>
        <w:rPr>
          <w:rFonts w:ascii="CG Times" w:hAnsi="CG Times" w:cstheme="minorHAnsi"/>
          <w:i/>
          <w:szCs w:val="24"/>
        </w:rPr>
      </w:pPr>
      <w:r w:rsidRPr="00034223">
        <w:rPr>
          <w:rFonts w:ascii="CG Times" w:hAnsi="CG Times" w:cstheme="minorHAnsi"/>
          <w:i/>
          <w:szCs w:val="24"/>
        </w:rPr>
        <w:t>Il statue, d'office ou à la demande d'une partie, par décision spécialement motivée.</w:t>
      </w:r>
    </w:p>
    <w:p w14:paraId="0D6EEB24" w14:textId="77777777" w:rsidR="0058653A" w:rsidRPr="00034223" w:rsidRDefault="0058653A" w:rsidP="006961A0">
      <w:pPr>
        <w:pStyle w:val="acte"/>
        <w:ind w:left="720"/>
        <w:rPr>
          <w:rFonts w:ascii="CG Times" w:hAnsi="CG Times" w:cstheme="minorHAnsi"/>
          <w:i/>
          <w:szCs w:val="24"/>
        </w:rPr>
      </w:pPr>
      <w:r w:rsidRPr="00034223">
        <w:rPr>
          <w:rFonts w:ascii="CG Times" w:hAnsi="CG Times" w:cstheme="minorHAnsi"/>
          <w:i/>
          <w:szCs w:val="24"/>
        </w:rPr>
        <w:t>Par exception, le juge ne peut écarter l'exécution provisoire de droit lorsqu'il statue en référé, qu'il prescrit des mesures provisoires pour le cours de l'instance, qu'il ordonne des mesures conservatoires ainsi que lorsqu'il accorde une provision au créancier en qualité de juge de la mise en état. »</w:t>
      </w:r>
    </w:p>
    <w:p w14:paraId="733F8111" w14:textId="77777777" w:rsidR="0058653A" w:rsidRPr="00034223" w:rsidRDefault="0058653A" w:rsidP="0058653A">
      <w:pPr>
        <w:pStyle w:val="acte"/>
        <w:rPr>
          <w:rFonts w:ascii="CG Times" w:hAnsi="CG Times" w:cstheme="minorHAnsi"/>
          <w:b/>
          <w:i/>
          <w:szCs w:val="24"/>
          <w:u w:val="single"/>
        </w:rPr>
      </w:pPr>
    </w:p>
    <w:p w14:paraId="664763D5" w14:textId="23806247" w:rsidR="0058653A" w:rsidRPr="00034223" w:rsidRDefault="0058653A" w:rsidP="0058653A">
      <w:pPr>
        <w:pStyle w:val="acte"/>
        <w:rPr>
          <w:rFonts w:ascii="CG Times" w:hAnsi="CG Times" w:cstheme="minorHAnsi"/>
          <w:szCs w:val="24"/>
        </w:rPr>
      </w:pPr>
      <w:r w:rsidRPr="00034223">
        <w:rPr>
          <w:rFonts w:ascii="CG Times" w:hAnsi="CG Times" w:cstheme="minorHAnsi"/>
          <w:szCs w:val="24"/>
        </w:rPr>
        <w:t xml:space="preserve">Il n’y a pas lieu à écarter l’exécution provisoire de la décision à intervenir dès lors qu’elle est compatible avec la nature de l’affaire en ce que </w:t>
      </w:r>
      <w:r w:rsidR="001D410F">
        <w:rPr>
          <w:rFonts w:ascii="CG Times" w:hAnsi="CG Times" w:cstheme="minorHAnsi"/>
          <w:szCs w:val="24"/>
        </w:rPr>
        <w:t xml:space="preserve">le demandeur a été contraint d’attendre pendant longtemps une décision de justice et que la suspension de l’exécution provisoire au vu de la parfaite matérialité des faits exposés ne saurait que lui </w:t>
      </w:r>
      <w:r w:rsidR="00216ED4">
        <w:rPr>
          <w:rFonts w:ascii="CG Times" w:hAnsi="CG Times" w:cstheme="minorHAnsi"/>
          <w:szCs w:val="24"/>
        </w:rPr>
        <w:t>prolonger</w:t>
      </w:r>
      <w:r w:rsidR="001D410F">
        <w:rPr>
          <w:rFonts w:ascii="CG Times" w:hAnsi="CG Times" w:cstheme="minorHAnsi"/>
          <w:szCs w:val="24"/>
        </w:rPr>
        <w:t xml:space="preserve"> </w:t>
      </w:r>
      <w:r w:rsidR="00216ED4">
        <w:rPr>
          <w:rFonts w:ascii="CG Times" w:hAnsi="CG Times" w:cstheme="minorHAnsi"/>
          <w:szCs w:val="24"/>
        </w:rPr>
        <w:t>so</w:t>
      </w:r>
      <w:r w:rsidR="001D410F">
        <w:rPr>
          <w:rFonts w:ascii="CG Times" w:hAnsi="CG Times" w:cstheme="minorHAnsi"/>
          <w:szCs w:val="24"/>
        </w:rPr>
        <w:t>n préjudice</w:t>
      </w:r>
      <w:r w:rsidR="00216ED4">
        <w:rPr>
          <w:rFonts w:ascii="CG Times" w:hAnsi="CG Times" w:cstheme="minorHAnsi"/>
          <w:szCs w:val="24"/>
        </w:rPr>
        <w:t xml:space="preserve"> né précisément de l’attente d’une décision de justice exécutable</w:t>
      </w:r>
      <w:r w:rsidR="001D410F">
        <w:rPr>
          <w:rFonts w:ascii="CG Times" w:hAnsi="CG Times" w:cstheme="minorHAnsi"/>
          <w:szCs w:val="24"/>
        </w:rPr>
        <w:t>.</w:t>
      </w:r>
      <w:r w:rsidRPr="00034223">
        <w:rPr>
          <w:rFonts w:ascii="CG Times" w:hAnsi="CG Times" w:cstheme="minorHAnsi"/>
          <w:szCs w:val="24"/>
        </w:rPr>
        <w:t xml:space="preserve"> </w:t>
      </w:r>
    </w:p>
    <w:p w14:paraId="5BCDC98E" w14:textId="77777777" w:rsidR="0058653A" w:rsidRPr="00034223" w:rsidRDefault="0058653A" w:rsidP="0058653A">
      <w:pPr>
        <w:pStyle w:val="acte"/>
        <w:rPr>
          <w:rFonts w:ascii="CG Times" w:hAnsi="CG Times" w:cstheme="minorHAnsi"/>
          <w:szCs w:val="24"/>
        </w:rPr>
      </w:pPr>
    </w:p>
    <w:p w14:paraId="00BA2B00" w14:textId="6DAB64FC" w:rsidR="00414F53" w:rsidRPr="00034223" w:rsidRDefault="0058653A" w:rsidP="006961A0">
      <w:pPr>
        <w:pStyle w:val="acte"/>
        <w:numPr>
          <w:ilvl w:val="0"/>
          <w:numId w:val="9"/>
        </w:numPr>
        <w:rPr>
          <w:rFonts w:ascii="CG Times" w:hAnsi="CG Times" w:cstheme="minorHAnsi"/>
          <w:b/>
          <w:szCs w:val="24"/>
          <w:u w:val="single"/>
        </w:rPr>
      </w:pPr>
      <w:r w:rsidRPr="00034223">
        <w:rPr>
          <w:rFonts w:ascii="CG Times" w:hAnsi="CG Times" w:cstheme="minorHAnsi"/>
          <w:b/>
          <w:szCs w:val="24"/>
          <w:u w:val="single"/>
        </w:rPr>
        <w:t xml:space="preserve">Sur l’article 700 du CPC </w:t>
      </w:r>
    </w:p>
    <w:p w14:paraId="01104D63" w14:textId="77777777" w:rsidR="00414F53" w:rsidRPr="00034223" w:rsidRDefault="00414F53" w:rsidP="00414F53">
      <w:pPr>
        <w:pStyle w:val="acte"/>
        <w:rPr>
          <w:rFonts w:ascii="CG Times" w:hAnsi="CG Times" w:cstheme="minorHAnsi"/>
          <w:szCs w:val="24"/>
        </w:rPr>
      </w:pPr>
    </w:p>
    <w:p w14:paraId="69756CC9" w14:textId="207A3035" w:rsidR="00414F53" w:rsidRPr="00034223" w:rsidRDefault="0058653A" w:rsidP="00414F53">
      <w:pPr>
        <w:pStyle w:val="acte"/>
        <w:rPr>
          <w:rFonts w:ascii="CG Times" w:hAnsi="CG Times" w:cstheme="minorHAnsi"/>
          <w:szCs w:val="24"/>
        </w:rPr>
      </w:pPr>
      <w:r w:rsidRPr="00034223">
        <w:rPr>
          <w:rFonts w:ascii="CG Times" w:hAnsi="CG Times" w:cstheme="minorHAnsi"/>
          <w:szCs w:val="24"/>
        </w:rPr>
        <w:t>L'équité commande également de lui allouer une</w:t>
      </w:r>
      <w:r w:rsidR="00414F53" w:rsidRPr="00034223">
        <w:rPr>
          <w:rFonts w:ascii="CG Times" w:hAnsi="CG Times" w:cstheme="minorHAnsi"/>
          <w:szCs w:val="24"/>
        </w:rPr>
        <w:t xml:space="preserve"> somme de </w:t>
      </w:r>
      <w:r w:rsidR="006961A0">
        <w:rPr>
          <w:rFonts w:ascii="CG Times" w:hAnsi="CG Times" w:cstheme="minorHAnsi"/>
          <w:szCs w:val="24"/>
        </w:rPr>
        <w:t>[</w:t>
      </w:r>
      <w:r w:rsidR="006961A0" w:rsidRPr="006961A0">
        <w:rPr>
          <w:rFonts w:ascii="CG Times" w:hAnsi="CG Times" w:cstheme="minorHAnsi"/>
          <w:szCs w:val="24"/>
          <w:highlight w:val="cyan"/>
        </w:rPr>
        <w:t>XXX</w:t>
      </w:r>
      <w:r w:rsidR="00414F53" w:rsidRPr="006961A0">
        <w:rPr>
          <w:rFonts w:ascii="CG Times" w:hAnsi="CG Times" w:cstheme="minorHAnsi"/>
          <w:szCs w:val="24"/>
          <w:highlight w:val="cyan"/>
        </w:rPr>
        <w:t xml:space="preserve"> </w:t>
      </w:r>
      <w:r w:rsidR="006961A0" w:rsidRPr="006961A0">
        <w:rPr>
          <w:rFonts w:ascii="CG Times" w:hAnsi="CG Times" w:cstheme="minorHAnsi"/>
          <w:szCs w:val="24"/>
          <w:highlight w:val="cyan"/>
        </w:rPr>
        <w:t>€</w:t>
      </w:r>
      <w:r w:rsidR="006961A0">
        <w:rPr>
          <w:rFonts w:ascii="CG Times" w:hAnsi="CG Times" w:cstheme="minorHAnsi"/>
          <w:szCs w:val="24"/>
        </w:rPr>
        <w:t>]</w:t>
      </w:r>
      <w:r w:rsidR="00414F53" w:rsidRPr="00034223">
        <w:rPr>
          <w:rFonts w:ascii="CG Times" w:hAnsi="CG Times" w:cstheme="minorHAnsi"/>
          <w:szCs w:val="24"/>
        </w:rPr>
        <w:t xml:space="preserve"> est sollicitée sur le fondement de l'article 700 du Code de procédure civile, le demandeur ayant dû engager la présente procédure du fait de l’inertie du </w:t>
      </w:r>
      <w:r w:rsidR="006961A0" w:rsidRPr="00034223">
        <w:rPr>
          <w:rFonts w:ascii="CG Times" w:hAnsi="CG Times" w:cstheme="minorHAnsi"/>
          <w:szCs w:val="24"/>
        </w:rPr>
        <w:t>défendeur.</w:t>
      </w:r>
    </w:p>
    <w:p w14:paraId="58DB4B99" w14:textId="77777777" w:rsidR="0058653A" w:rsidRPr="00034223" w:rsidRDefault="0058653A" w:rsidP="00414F53">
      <w:pPr>
        <w:pStyle w:val="acte"/>
        <w:rPr>
          <w:rFonts w:ascii="CG Times" w:hAnsi="CG Times" w:cstheme="minorHAnsi"/>
          <w:szCs w:val="24"/>
        </w:rPr>
      </w:pPr>
    </w:p>
    <w:p w14:paraId="6FEFFF60" w14:textId="36287F5B" w:rsidR="0058653A" w:rsidRPr="00034223" w:rsidRDefault="0058653A" w:rsidP="006961A0">
      <w:pPr>
        <w:pStyle w:val="acte"/>
        <w:numPr>
          <w:ilvl w:val="0"/>
          <w:numId w:val="9"/>
        </w:numPr>
        <w:rPr>
          <w:rFonts w:ascii="CG Times" w:hAnsi="CG Times" w:cstheme="minorHAnsi"/>
          <w:b/>
          <w:szCs w:val="24"/>
          <w:u w:val="single"/>
        </w:rPr>
      </w:pPr>
      <w:r w:rsidRPr="00034223">
        <w:rPr>
          <w:rFonts w:ascii="CG Times" w:hAnsi="CG Times" w:cstheme="minorHAnsi"/>
          <w:b/>
          <w:szCs w:val="24"/>
          <w:u w:val="single"/>
        </w:rPr>
        <w:t xml:space="preserve">Sur les dépens  </w:t>
      </w:r>
    </w:p>
    <w:p w14:paraId="6524FB10" w14:textId="77777777" w:rsidR="0058653A" w:rsidRPr="00034223" w:rsidRDefault="0058653A" w:rsidP="0058653A">
      <w:pPr>
        <w:pStyle w:val="acte"/>
        <w:rPr>
          <w:rFonts w:ascii="CG Times" w:hAnsi="CG Times" w:cstheme="minorHAnsi"/>
          <w:szCs w:val="24"/>
        </w:rPr>
      </w:pPr>
    </w:p>
    <w:p w14:paraId="56C071F3" w14:textId="77777777" w:rsidR="0058653A" w:rsidRPr="00034223" w:rsidRDefault="0058653A" w:rsidP="0058653A">
      <w:pPr>
        <w:pStyle w:val="acte"/>
        <w:rPr>
          <w:rFonts w:ascii="CG Times" w:hAnsi="CG Times" w:cstheme="minorHAnsi"/>
          <w:szCs w:val="24"/>
        </w:rPr>
      </w:pPr>
      <w:r w:rsidRPr="00034223">
        <w:rPr>
          <w:rFonts w:ascii="CG Times" w:hAnsi="CG Times" w:cstheme="minorHAnsi"/>
          <w:szCs w:val="24"/>
        </w:rPr>
        <w:lastRenderedPageBreak/>
        <w:t>Il serait en outre inéquitable de laisser à la charge du demandeur les frais exposés au titre des dépens conformément à l'article 696 du Code de procédure civile.</w:t>
      </w:r>
    </w:p>
    <w:p w14:paraId="699C8081" w14:textId="77777777" w:rsidR="0095069D" w:rsidRPr="00034223" w:rsidRDefault="0095069D" w:rsidP="00414F53">
      <w:pPr>
        <w:pStyle w:val="acte"/>
        <w:rPr>
          <w:rFonts w:ascii="CG Times" w:hAnsi="CG Times" w:cstheme="minorHAnsi"/>
          <w:szCs w:val="24"/>
        </w:rPr>
      </w:pPr>
    </w:p>
    <w:p w14:paraId="33FAC183" w14:textId="39567ACA" w:rsidR="002E7C24" w:rsidRDefault="002E7C24">
      <w:pPr>
        <w:rPr>
          <w:rFonts w:ascii="CG Times" w:hAnsi="CG Times" w:cstheme="minorHAnsi"/>
          <w:sz w:val="24"/>
          <w:szCs w:val="24"/>
        </w:rPr>
      </w:pPr>
      <w:r>
        <w:rPr>
          <w:rFonts w:ascii="CG Times" w:hAnsi="CG Times" w:cstheme="minorHAnsi"/>
          <w:szCs w:val="24"/>
        </w:rPr>
        <w:br w:type="page"/>
      </w:r>
    </w:p>
    <w:p w14:paraId="45B16D53" w14:textId="77777777" w:rsidR="0095069D" w:rsidRPr="00034223" w:rsidRDefault="0095069D" w:rsidP="00414F53">
      <w:pPr>
        <w:pStyle w:val="acte"/>
        <w:rPr>
          <w:rFonts w:ascii="CG Times" w:hAnsi="CG Times" w:cstheme="minorHAnsi"/>
          <w:szCs w:val="24"/>
        </w:rPr>
      </w:pPr>
    </w:p>
    <w:p w14:paraId="35DE809A" w14:textId="77777777" w:rsidR="00414F53" w:rsidRPr="00034223" w:rsidRDefault="00414F53" w:rsidP="00414F53">
      <w:pPr>
        <w:pStyle w:val="acte"/>
        <w:pBdr>
          <w:top w:val="single" w:sz="4" w:space="1" w:color="auto"/>
          <w:left w:val="single" w:sz="4" w:space="4" w:color="auto"/>
          <w:bottom w:val="single" w:sz="4" w:space="1" w:color="auto"/>
          <w:right w:val="single" w:sz="4" w:space="4" w:color="auto"/>
        </w:pBdr>
        <w:jc w:val="center"/>
        <w:rPr>
          <w:rFonts w:ascii="CG Times" w:hAnsi="CG Times" w:cstheme="minorHAnsi"/>
          <w:b/>
          <w:szCs w:val="24"/>
          <w:u w:val="thick"/>
        </w:rPr>
      </w:pPr>
      <w:r w:rsidRPr="00034223">
        <w:rPr>
          <w:rFonts w:ascii="CG Times" w:hAnsi="CG Times" w:cstheme="minorHAnsi"/>
          <w:b/>
          <w:szCs w:val="24"/>
          <w:u w:val="thick"/>
        </w:rPr>
        <w:t>PAR CES MOTIFS</w:t>
      </w:r>
    </w:p>
    <w:p w14:paraId="33F86EC2" w14:textId="77777777" w:rsidR="00414F53" w:rsidRPr="00034223" w:rsidRDefault="00414F53" w:rsidP="00414F53">
      <w:pPr>
        <w:pStyle w:val="acte"/>
        <w:rPr>
          <w:rFonts w:ascii="CG Times" w:hAnsi="CG Times" w:cstheme="minorHAnsi"/>
          <w:b/>
          <w:szCs w:val="24"/>
        </w:rPr>
      </w:pPr>
    </w:p>
    <w:p w14:paraId="5CBDE802" w14:textId="77777777" w:rsidR="00414F53" w:rsidRPr="00034223" w:rsidRDefault="00414F53" w:rsidP="00414F53">
      <w:pPr>
        <w:pStyle w:val="acte"/>
        <w:rPr>
          <w:rFonts w:ascii="CG Times" w:hAnsi="CG Times" w:cstheme="minorHAnsi"/>
          <w:i/>
          <w:szCs w:val="24"/>
        </w:rPr>
      </w:pPr>
      <w:r w:rsidRPr="00034223">
        <w:rPr>
          <w:rFonts w:ascii="CG Times" w:hAnsi="CG Times" w:cstheme="minorHAnsi"/>
          <w:i/>
          <w:szCs w:val="24"/>
        </w:rPr>
        <w:t>Vu l'article 6§1 de la Convention Européenne de Sauvegarde des Droits de l'Homme, Vu les articles L. 111-3 et L. 141-1 du Code de l'organisation judiciaire,</w:t>
      </w:r>
    </w:p>
    <w:p w14:paraId="7C7A8544" w14:textId="77777777" w:rsidR="00414F53" w:rsidRPr="00034223" w:rsidRDefault="00414F53" w:rsidP="00414F53">
      <w:pPr>
        <w:pStyle w:val="acte"/>
        <w:rPr>
          <w:rFonts w:ascii="CG Times" w:hAnsi="CG Times" w:cstheme="minorHAnsi"/>
          <w:i/>
          <w:szCs w:val="24"/>
        </w:rPr>
      </w:pPr>
      <w:r w:rsidRPr="00034223">
        <w:rPr>
          <w:rFonts w:ascii="CG Times" w:hAnsi="CG Times" w:cstheme="minorHAnsi"/>
          <w:i/>
          <w:szCs w:val="24"/>
        </w:rPr>
        <w:t xml:space="preserve">Voir concilier les parties si faire se peut et </w:t>
      </w:r>
      <w:r w:rsidRPr="00034223">
        <w:rPr>
          <w:rFonts w:ascii="CG Times" w:hAnsi="CG Times" w:cstheme="minorHAnsi"/>
          <w:szCs w:val="24"/>
        </w:rPr>
        <w:t xml:space="preserve">à </w:t>
      </w:r>
      <w:r w:rsidRPr="00034223">
        <w:rPr>
          <w:rFonts w:ascii="CG Times" w:hAnsi="CG Times" w:cstheme="minorHAnsi"/>
          <w:i/>
          <w:szCs w:val="24"/>
        </w:rPr>
        <w:t>défaut,</w:t>
      </w:r>
    </w:p>
    <w:p w14:paraId="03577B2A" w14:textId="77777777" w:rsidR="00414F53" w:rsidRPr="00034223" w:rsidRDefault="00414F53" w:rsidP="00414F53">
      <w:pPr>
        <w:pStyle w:val="acte"/>
        <w:rPr>
          <w:rFonts w:ascii="CG Times" w:hAnsi="CG Times" w:cstheme="minorHAnsi"/>
          <w:i/>
          <w:szCs w:val="24"/>
        </w:rPr>
      </w:pPr>
    </w:p>
    <w:p w14:paraId="4E1CBEAB" w14:textId="1B30272E" w:rsidR="0095069D" w:rsidRPr="00034223" w:rsidRDefault="0095069D" w:rsidP="00414F53">
      <w:pPr>
        <w:pStyle w:val="acte"/>
        <w:rPr>
          <w:rFonts w:ascii="CG Times" w:hAnsi="CG Times" w:cstheme="minorHAnsi"/>
          <w:b/>
          <w:szCs w:val="24"/>
        </w:rPr>
      </w:pPr>
      <w:r w:rsidRPr="00034223">
        <w:rPr>
          <w:rFonts w:ascii="CG Times" w:hAnsi="CG Times" w:cstheme="minorHAnsi"/>
          <w:b/>
          <w:szCs w:val="24"/>
        </w:rPr>
        <w:t>IL EST DEMANDE AU TRIBUNAL JUDICIAIRE DE</w:t>
      </w:r>
      <w:r w:rsidR="006961A0">
        <w:rPr>
          <w:rFonts w:ascii="CG Times" w:hAnsi="CG Times" w:cstheme="minorHAnsi"/>
          <w:b/>
          <w:szCs w:val="24"/>
        </w:rPr>
        <w:t> </w:t>
      </w:r>
      <w:r w:rsidR="002E7C24">
        <w:rPr>
          <w:rFonts w:ascii="CG Times" w:hAnsi="CG Times" w:cstheme="minorHAnsi"/>
          <w:b/>
          <w:szCs w:val="24"/>
        </w:rPr>
        <w:t xml:space="preserve">BIEN VOULOIR </w:t>
      </w:r>
      <w:r w:rsidR="006961A0">
        <w:rPr>
          <w:rFonts w:ascii="CG Times" w:hAnsi="CG Times" w:cstheme="minorHAnsi"/>
          <w:b/>
          <w:szCs w:val="24"/>
        </w:rPr>
        <w:t>:</w:t>
      </w:r>
      <w:r w:rsidRPr="00034223">
        <w:rPr>
          <w:rFonts w:ascii="CG Times" w:hAnsi="CG Times" w:cstheme="minorHAnsi"/>
          <w:b/>
          <w:szCs w:val="24"/>
        </w:rPr>
        <w:t xml:space="preserve"> </w:t>
      </w:r>
    </w:p>
    <w:p w14:paraId="3FCB79BE" w14:textId="77777777" w:rsidR="0095069D" w:rsidRPr="00034223" w:rsidRDefault="0095069D" w:rsidP="00414F53">
      <w:pPr>
        <w:pStyle w:val="acte"/>
        <w:rPr>
          <w:rFonts w:ascii="CG Times" w:hAnsi="CG Times" w:cstheme="minorHAnsi"/>
          <w:szCs w:val="24"/>
        </w:rPr>
      </w:pPr>
    </w:p>
    <w:p w14:paraId="53D5C15F" w14:textId="1FF7DE21" w:rsidR="006961A0" w:rsidRPr="006961A0" w:rsidRDefault="006961A0" w:rsidP="006961A0">
      <w:pPr>
        <w:pStyle w:val="acte"/>
        <w:numPr>
          <w:ilvl w:val="0"/>
          <w:numId w:val="10"/>
        </w:numPr>
        <w:rPr>
          <w:rFonts w:ascii="CG Times" w:hAnsi="CG Times" w:cstheme="minorHAnsi"/>
          <w:szCs w:val="24"/>
        </w:rPr>
      </w:pPr>
      <w:r w:rsidRPr="006961A0">
        <w:rPr>
          <w:rFonts w:ascii="CG Times" w:hAnsi="CG Times" w:cstheme="minorHAnsi"/>
          <w:b/>
          <w:szCs w:val="24"/>
        </w:rPr>
        <w:t>CONDAMNER</w:t>
      </w:r>
      <w:r w:rsidRPr="006961A0">
        <w:rPr>
          <w:rFonts w:ascii="CG Times" w:hAnsi="CG Times" w:cstheme="minorHAnsi"/>
          <w:szCs w:val="24"/>
        </w:rPr>
        <w:t xml:space="preserve"> Monsieur l'Agent Judiciaire de l'Etat à payer à </w:t>
      </w:r>
      <w:r>
        <w:rPr>
          <w:rFonts w:ascii="CG Times" w:hAnsi="CG Times" w:cstheme="minorHAnsi"/>
          <w:szCs w:val="24"/>
        </w:rPr>
        <w:t>M. [</w:t>
      </w:r>
      <w:r w:rsidRPr="001D410F">
        <w:rPr>
          <w:rFonts w:ascii="CG Times" w:hAnsi="CG Times" w:cstheme="minorHAnsi"/>
          <w:szCs w:val="24"/>
          <w:highlight w:val="cyan"/>
        </w:rPr>
        <w:t>XXX</w:t>
      </w:r>
      <w:proofErr w:type="gramStart"/>
      <w:r>
        <w:rPr>
          <w:rFonts w:ascii="CG Times" w:hAnsi="CG Times" w:cstheme="minorHAnsi"/>
          <w:szCs w:val="24"/>
        </w:rPr>
        <w:t xml:space="preserve">] </w:t>
      </w:r>
      <w:r w:rsidRPr="006961A0">
        <w:rPr>
          <w:rFonts w:ascii="CG Times" w:hAnsi="CG Times" w:cstheme="minorHAnsi"/>
          <w:szCs w:val="24"/>
        </w:rPr>
        <w:t xml:space="preserve"> la</w:t>
      </w:r>
      <w:proofErr w:type="gramEnd"/>
      <w:r w:rsidRPr="006961A0">
        <w:rPr>
          <w:rFonts w:ascii="CG Times" w:hAnsi="CG Times" w:cstheme="minorHAnsi"/>
          <w:szCs w:val="24"/>
        </w:rPr>
        <w:t xml:space="preserve"> somme de </w:t>
      </w:r>
      <w:r>
        <w:rPr>
          <w:rFonts w:ascii="CG Times" w:hAnsi="CG Times" w:cstheme="minorHAnsi"/>
          <w:szCs w:val="24"/>
        </w:rPr>
        <w:t>[</w:t>
      </w:r>
      <w:r w:rsidRPr="006961A0">
        <w:rPr>
          <w:rFonts w:ascii="CG Times" w:hAnsi="CG Times" w:cstheme="minorHAnsi"/>
          <w:szCs w:val="24"/>
          <w:highlight w:val="cyan"/>
        </w:rPr>
        <w:t>XXX €</w:t>
      </w:r>
      <w:r>
        <w:rPr>
          <w:rFonts w:ascii="CG Times" w:hAnsi="CG Times" w:cstheme="minorHAnsi"/>
          <w:szCs w:val="24"/>
        </w:rPr>
        <w:t>]</w:t>
      </w:r>
      <w:r w:rsidRPr="00034223">
        <w:rPr>
          <w:rFonts w:ascii="CG Times" w:hAnsi="CG Times" w:cstheme="minorHAnsi"/>
          <w:szCs w:val="24"/>
        </w:rPr>
        <w:t xml:space="preserve"> </w:t>
      </w:r>
      <w:r w:rsidRPr="006961A0">
        <w:rPr>
          <w:rFonts w:ascii="CG Times" w:hAnsi="CG Times" w:cstheme="minorHAnsi"/>
          <w:szCs w:val="24"/>
        </w:rPr>
        <w:t>à titre de dommages intérêts, en réparation du préjudice moral qu'il a subi en raison d'un déni de justice ;</w:t>
      </w:r>
    </w:p>
    <w:p w14:paraId="4A683034" w14:textId="77777777" w:rsidR="006961A0" w:rsidRPr="006961A0" w:rsidRDefault="006961A0" w:rsidP="006961A0">
      <w:pPr>
        <w:pStyle w:val="acte"/>
        <w:rPr>
          <w:rFonts w:ascii="CG Times" w:hAnsi="CG Times" w:cstheme="minorHAnsi"/>
          <w:szCs w:val="24"/>
        </w:rPr>
      </w:pPr>
    </w:p>
    <w:p w14:paraId="1A0E1ACD" w14:textId="4AC517AD" w:rsidR="006961A0" w:rsidRPr="006961A0" w:rsidRDefault="006961A0" w:rsidP="006961A0">
      <w:pPr>
        <w:pStyle w:val="acte"/>
        <w:numPr>
          <w:ilvl w:val="0"/>
          <w:numId w:val="10"/>
        </w:numPr>
        <w:rPr>
          <w:rFonts w:ascii="CG Times" w:hAnsi="CG Times" w:cstheme="minorHAnsi"/>
          <w:szCs w:val="24"/>
        </w:rPr>
      </w:pPr>
      <w:r w:rsidRPr="006961A0">
        <w:rPr>
          <w:rFonts w:ascii="CG Times" w:hAnsi="CG Times" w:cstheme="minorHAnsi"/>
          <w:b/>
          <w:szCs w:val="24"/>
        </w:rPr>
        <w:t>CONDAMNER</w:t>
      </w:r>
      <w:r w:rsidRPr="006961A0">
        <w:rPr>
          <w:rFonts w:ascii="CG Times" w:hAnsi="CG Times" w:cstheme="minorHAnsi"/>
          <w:szCs w:val="24"/>
        </w:rPr>
        <w:t xml:space="preserve"> Monsieur l'Agent Judiciaire de l'Etat à payer à </w:t>
      </w:r>
      <w:r>
        <w:rPr>
          <w:rFonts w:ascii="CG Times" w:hAnsi="CG Times" w:cstheme="minorHAnsi"/>
          <w:szCs w:val="24"/>
        </w:rPr>
        <w:t>M. [</w:t>
      </w:r>
      <w:r w:rsidRPr="001D410F">
        <w:rPr>
          <w:rFonts w:ascii="CG Times" w:hAnsi="CG Times" w:cstheme="minorHAnsi"/>
          <w:szCs w:val="24"/>
          <w:highlight w:val="cyan"/>
        </w:rPr>
        <w:t>XXX</w:t>
      </w:r>
      <w:r>
        <w:rPr>
          <w:rFonts w:ascii="CG Times" w:hAnsi="CG Times" w:cstheme="minorHAnsi"/>
          <w:szCs w:val="24"/>
        </w:rPr>
        <w:t xml:space="preserve">] </w:t>
      </w:r>
      <w:r w:rsidRPr="006961A0">
        <w:rPr>
          <w:rFonts w:ascii="CG Times" w:hAnsi="CG Times" w:cstheme="minorHAnsi"/>
          <w:szCs w:val="24"/>
        </w:rPr>
        <w:t xml:space="preserve">la somme de </w:t>
      </w:r>
      <w:r>
        <w:rPr>
          <w:rFonts w:ascii="CG Times" w:hAnsi="CG Times" w:cstheme="minorHAnsi"/>
          <w:szCs w:val="24"/>
        </w:rPr>
        <w:t>[</w:t>
      </w:r>
      <w:r w:rsidRPr="006961A0">
        <w:rPr>
          <w:rFonts w:ascii="CG Times" w:hAnsi="CG Times" w:cstheme="minorHAnsi"/>
          <w:szCs w:val="24"/>
          <w:highlight w:val="cyan"/>
        </w:rPr>
        <w:t>XXX €</w:t>
      </w:r>
      <w:r>
        <w:rPr>
          <w:rFonts w:ascii="CG Times" w:hAnsi="CG Times" w:cstheme="minorHAnsi"/>
          <w:szCs w:val="24"/>
        </w:rPr>
        <w:t>]</w:t>
      </w:r>
      <w:r w:rsidRPr="00034223">
        <w:rPr>
          <w:rFonts w:ascii="CG Times" w:hAnsi="CG Times" w:cstheme="minorHAnsi"/>
          <w:szCs w:val="24"/>
        </w:rPr>
        <w:t xml:space="preserve"> </w:t>
      </w:r>
      <w:r w:rsidRPr="006961A0">
        <w:rPr>
          <w:rFonts w:ascii="CG Times" w:hAnsi="CG Times" w:cstheme="minorHAnsi"/>
          <w:szCs w:val="24"/>
        </w:rPr>
        <w:t>à titre de dommages intérêts, en réparation du préjudice financier qu'il a subi en raison d'un déni de justice ;</w:t>
      </w:r>
    </w:p>
    <w:p w14:paraId="2A26F122" w14:textId="1C2A3ED2" w:rsidR="006961A0" w:rsidRDefault="006961A0" w:rsidP="006961A0">
      <w:pPr>
        <w:pStyle w:val="acte"/>
        <w:rPr>
          <w:rFonts w:ascii="CG Times" w:hAnsi="CG Times" w:cstheme="minorHAnsi"/>
          <w:szCs w:val="24"/>
        </w:rPr>
      </w:pPr>
      <w:bookmarkStart w:id="2" w:name="_Hlk32577321"/>
    </w:p>
    <w:p w14:paraId="1BB8D1E9" w14:textId="66D4A53A" w:rsidR="007D59F5" w:rsidRPr="007D59F5" w:rsidRDefault="007D59F5" w:rsidP="006961A0">
      <w:pPr>
        <w:pStyle w:val="acte"/>
        <w:rPr>
          <w:rFonts w:ascii="CG Times" w:hAnsi="CG Times" w:cstheme="minorHAnsi"/>
          <w:b/>
          <w:szCs w:val="24"/>
        </w:rPr>
      </w:pPr>
      <w:r w:rsidRPr="007D59F5">
        <w:rPr>
          <w:rFonts w:ascii="CG Times" w:hAnsi="CG Times" w:cstheme="minorHAnsi"/>
          <w:b/>
          <w:szCs w:val="24"/>
          <w:highlight w:val="red"/>
        </w:rPr>
        <w:t xml:space="preserve">ATTENTION : VOS DEMANDES DOIVENT </w:t>
      </w:r>
      <w:r w:rsidR="00F67AF5">
        <w:rPr>
          <w:rFonts w:ascii="CG Times" w:hAnsi="CG Times" w:cstheme="minorHAnsi"/>
          <w:b/>
          <w:szCs w:val="24"/>
          <w:highlight w:val="red"/>
        </w:rPr>
        <w:t>ETRE INFERIEURES A</w:t>
      </w:r>
      <w:r w:rsidRPr="007D59F5">
        <w:rPr>
          <w:rFonts w:ascii="CG Times" w:hAnsi="CG Times" w:cstheme="minorHAnsi"/>
          <w:b/>
          <w:szCs w:val="24"/>
          <w:highlight w:val="red"/>
        </w:rPr>
        <w:t xml:space="preserve"> 10.000 EUROS POUR CE MODELE D’ASSIGNATION !</w:t>
      </w:r>
    </w:p>
    <w:bookmarkEnd w:id="2"/>
    <w:p w14:paraId="365146DC" w14:textId="77777777" w:rsidR="007D59F5" w:rsidRPr="006961A0" w:rsidRDefault="007D59F5" w:rsidP="006961A0">
      <w:pPr>
        <w:pStyle w:val="acte"/>
        <w:rPr>
          <w:rFonts w:ascii="CG Times" w:hAnsi="CG Times" w:cstheme="minorHAnsi"/>
          <w:szCs w:val="24"/>
        </w:rPr>
      </w:pPr>
    </w:p>
    <w:p w14:paraId="32FD63D8" w14:textId="3954F88B" w:rsidR="006961A0" w:rsidRPr="006961A0" w:rsidRDefault="002E7C24" w:rsidP="006961A0">
      <w:pPr>
        <w:pStyle w:val="acte"/>
        <w:numPr>
          <w:ilvl w:val="0"/>
          <w:numId w:val="10"/>
        </w:numPr>
        <w:rPr>
          <w:rFonts w:ascii="CG Times" w:hAnsi="CG Times" w:cstheme="minorHAnsi"/>
          <w:szCs w:val="24"/>
        </w:rPr>
      </w:pPr>
      <w:r>
        <w:rPr>
          <w:rFonts w:ascii="CG Times" w:hAnsi="CG Times" w:cstheme="minorHAnsi"/>
          <w:b/>
          <w:szCs w:val="24"/>
        </w:rPr>
        <w:t>JUGER</w:t>
      </w:r>
      <w:r w:rsidR="006961A0" w:rsidRPr="006961A0">
        <w:rPr>
          <w:rFonts w:ascii="CG Times" w:hAnsi="CG Times" w:cstheme="minorHAnsi"/>
          <w:b/>
          <w:szCs w:val="24"/>
        </w:rPr>
        <w:t xml:space="preserve"> </w:t>
      </w:r>
      <w:r>
        <w:rPr>
          <w:rFonts w:ascii="CG Times" w:hAnsi="CG Times" w:cstheme="minorHAnsi"/>
          <w:szCs w:val="24"/>
        </w:rPr>
        <w:t>qu’il n’y a</w:t>
      </w:r>
      <w:r w:rsidR="006961A0" w:rsidRPr="006961A0">
        <w:rPr>
          <w:rFonts w:ascii="CG Times" w:hAnsi="CG Times" w:cstheme="minorHAnsi"/>
          <w:szCs w:val="24"/>
        </w:rPr>
        <w:t xml:space="preserve"> lieu à écarter l’exécution provisoire de la décision à intervenir ;</w:t>
      </w:r>
    </w:p>
    <w:p w14:paraId="3DEC1BAD" w14:textId="77777777" w:rsidR="006961A0" w:rsidRPr="006961A0" w:rsidRDefault="006961A0" w:rsidP="006961A0">
      <w:pPr>
        <w:pStyle w:val="acte"/>
        <w:rPr>
          <w:rFonts w:ascii="CG Times" w:hAnsi="CG Times" w:cstheme="minorHAnsi"/>
          <w:szCs w:val="24"/>
        </w:rPr>
      </w:pPr>
    </w:p>
    <w:p w14:paraId="25EE9D42" w14:textId="1A583A3C" w:rsidR="006961A0" w:rsidRPr="006961A0" w:rsidRDefault="006961A0" w:rsidP="006961A0">
      <w:pPr>
        <w:pStyle w:val="acte"/>
        <w:numPr>
          <w:ilvl w:val="0"/>
          <w:numId w:val="10"/>
        </w:numPr>
        <w:rPr>
          <w:rFonts w:ascii="CG Times" w:hAnsi="CG Times" w:cstheme="minorHAnsi"/>
          <w:szCs w:val="24"/>
        </w:rPr>
      </w:pPr>
      <w:r w:rsidRPr="006961A0">
        <w:rPr>
          <w:rFonts w:ascii="CG Times" w:hAnsi="CG Times" w:cstheme="minorHAnsi"/>
          <w:b/>
          <w:szCs w:val="24"/>
        </w:rPr>
        <w:t>CONDAMNER</w:t>
      </w:r>
      <w:r w:rsidRPr="006961A0">
        <w:rPr>
          <w:rFonts w:ascii="CG Times" w:hAnsi="CG Times" w:cstheme="minorHAnsi"/>
          <w:szCs w:val="24"/>
        </w:rPr>
        <w:t xml:space="preserve"> Monsieur l'Agent Judiciaire de l'Etat à payer à </w:t>
      </w:r>
      <w:r>
        <w:rPr>
          <w:rFonts w:ascii="CG Times" w:hAnsi="CG Times" w:cstheme="minorHAnsi"/>
          <w:szCs w:val="24"/>
        </w:rPr>
        <w:t>M. [</w:t>
      </w:r>
      <w:r w:rsidRPr="001D410F">
        <w:rPr>
          <w:rFonts w:ascii="CG Times" w:hAnsi="CG Times" w:cstheme="minorHAnsi"/>
          <w:szCs w:val="24"/>
          <w:highlight w:val="cyan"/>
        </w:rPr>
        <w:t>XXX</w:t>
      </w:r>
      <w:r>
        <w:rPr>
          <w:rFonts w:ascii="CG Times" w:hAnsi="CG Times" w:cstheme="minorHAnsi"/>
          <w:szCs w:val="24"/>
        </w:rPr>
        <w:t xml:space="preserve">] </w:t>
      </w:r>
      <w:r w:rsidRPr="006961A0">
        <w:rPr>
          <w:rFonts w:ascii="CG Times" w:hAnsi="CG Times" w:cstheme="minorHAnsi"/>
          <w:szCs w:val="24"/>
        </w:rPr>
        <w:t xml:space="preserve">une indemnité de </w:t>
      </w:r>
      <w:r>
        <w:rPr>
          <w:rFonts w:ascii="CG Times" w:hAnsi="CG Times" w:cstheme="minorHAnsi"/>
          <w:szCs w:val="24"/>
        </w:rPr>
        <w:t>[</w:t>
      </w:r>
      <w:r w:rsidRPr="006961A0">
        <w:rPr>
          <w:rFonts w:ascii="CG Times" w:hAnsi="CG Times" w:cstheme="minorHAnsi"/>
          <w:szCs w:val="24"/>
          <w:highlight w:val="cyan"/>
        </w:rPr>
        <w:t>XXX €</w:t>
      </w:r>
      <w:r>
        <w:rPr>
          <w:rFonts w:ascii="CG Times" w:hAnsi="CG Times" w:cstheme="minorHAnsi"/>
          <w:szCs w:val="24"/>
        </w:rPr>
        <w:t>]</w:t>
      </w:r>
      <w:r w:rsidRPr="00034223">
        <w:rPr>
          <w:rFonts w:ascii="CG Times" w:hAnsi="CG Times" w:cstheme="minorHAnsi"/>
          <w:szCs w:val="24"/>
        </w:rPr>
        <w:t xml:space="preserve"> </w:t>
      </w:r>
      <w:r w:rsidRPr="006961A0">
        <w:rPr>
          <w:rFonts w:ascii="CG Times" w:hAnsi="CG Times" w:cstheme="minorHAnsi"/>
          <w:szCs w:val="24"/>
        </w:rPr>
        <w:t>sur le fondement de l'article 700 du Code de procédure civile ;</w:t>
      </w:r>
    </w:p>
    <w:p w14:paraId="4E13A58C" w14:textId="77777777" w:rsidR="006961A0" w:rsidRPr="006961A0" w:rsidRDefault="006961A0" w:rsidP="006961A0">
      <w:pPr>
        <w:pStyle w:val="acte"/>
        <w:rPr>
          <w:rFonts w:ascii="CG Times" w:hAnsi="CG Times" w:cstheme="minorHAnsi"/>
          <w:szCs w:val="24"/>
        </w:rPr>
      </w:pPr>
    </w:p>
    <w:p w14:paraId="62C2CB04" w14:textId="77777777" w:rsidR="006961A0" w:rsidRPr="006961A0" w:rsidRDefault="006961A0" w:rsidP="006961A0">
      <w:pPr>
        <w:pStyle w:val="acte"/>
        <w:numPr>
          <w:ilvl w:val="0"/>
          <w:numId w:val="10"/>
        </w:numPr>
        <w:rPr>
          <w:rFonts w:ascii="CG Times" w:hAnsi="CG Times" w:cstheme="minorHAnsi"/>
          <w:szCs w:val="24"/>
        </w:rPr>
      </w:pPr>
      <w:r w:rsidRPr="006961A0">
        <w:rPr>
          <w:rFonts w:ascii="CG Times" w:hAnsi="CG Times" w:cstheme="minorHAnsi"/>
          <w:b/>
          <w:szCs w:val="24"/>
        </w:rPr>
        <w:t>CONDAMNER</w:t>
      </w:r>
      <w:r w:rsidRPr="006961A0">
        <w:rPr>
          <w:rFonts w:ascii="CG Times" w:hAnsi="CG Times" w:cstheme="minorHAnsi"/>
          <w:szCs w:val="24"/>
        </w:rPr>
        <w:t xml:space="preserve"> Monsieur l'Agent Judiciaire de l'Etat aux entiers dépens.</w:t>
      </w:r>
    </w:p>
    <w:p w14:paraId="7D882440" w14:textId="77777777" w:rsidR="00414F53" w:rsidRPr="00034223" w:rsidRDefault="00414F53" w:rsidP="00414F53">
      <w:pPr>
        <w:pStyle w:val="acte"/>
        <w:rPr>
          <w:rFonts w:ascii="CG Times" w:hAnsi="CG Times" w:cstheme="minorHAnsi"/>
          <w:szCs w:val="24"/>
        </w:rPr>
      </w:pPr>
    </w:p>
    <w:p w14:paraId="6AE3A561" w14:textId="45BECEBD" w:rsidR="00414F53" w:rsidRDefault="00414F53" w:rsidP="00414F53">
      <w:pPr>
        <w:pStyle w:val="acte"/>
        <w:rPr>
          <w:rFonts w:ascii="CG Times" w:hAnsi="CG Times" w:cstheme="minorHAnsi"/>
          <w:b/>
          <w:szCs w:val="24"/>
        </w:rPr>
      </w:pPr>
    </w:p>
    <w:p w14:paraId="440DF251" w14:textId="6615D61B" w:rsidR="006961A0" w:rsidRDefault="006961A0">
      <w:pPr>
        <w:rPr>
          <w:rFonts w:ascii="CG Times" w:hAnsi="CG Times" w:cstheme="minorHAnsi"/>
          <w:b/>
          <w:sz w:val="24"/>
          <w:szCs w:val="24"/>
        </w:rPr>
      </w:pPr>
      <w:r>
        <w:rPr>
          <w:rFonts w:ascii="CG Times" w:hAnsi="CG Times" w:cstheme="minorHAnsi"/>
          <w:b/>
          <w:szCs w:val="24"/>
        </w:rPr>
        <w:br w:type="page"/>
      </w:r>
    </w:p>
    <w:p w14:paraId="6EC3AAFD" w14:textId="77777777" w:rsidR="006961A0" w:rsidRPr="00034223" w:rsidRDefault="006961A0" w:rsidP="00414F53">
      <w:pPr>
        <w:pStyle w:val="acte"/>
        <w:rPr>
          <w:rFonts w:ascii="CG Times" w:hAnsi="CG Times" w:cstheme="minorHAnsi"/>
          <w:b/>
          <w:szCs w:val="24"/>
        </w:rPr>
      </w:pPr>
    </w:p>
    <w:p w14:paraId="3A4C7D70" w14:textId="77777777" w:rsidR="00414F53" w:rsidRPr="00034223" w:rsidRDefault="0058653A" w:rsidP="0058653A">
      <w:pPr>
        <w:pStyle w:val="acte"/>
        <w:jc w:val="center"/>
        <w:rPr>
          <w:rFonts w:ascii="CG Times" w:hAnsi="CG Times" w:cstheme="minorHAnsi"/>
          <w:b/>
          <w:szCs w:val="24"/>
        </w:rPr>
      </w:pPr>
      <w:r w:rsidRPr="00034223">
        <w:rPr>
          <w:rFonts w:ascii="CG Times" w:hAnsi="CG Times" w:cstheme="minorHAnsi"/>
          <w:noProof/>
          <w:szCs w:val="24"/>
        </w:rPr>
        <mc:AlternateContent>
          <mc:Choice Requires="wps">
            <w:drawing>
              <wp:anchor distT="4294967295" distB="4294967295" distL="114299" distR="114299" simplePos="0" relativeHeight="251658240" behindDoc="0" locked="0" layoutInCell="1" allowOverlap="1" wp14:anchorId="01790EAC" wp14:editId="1C347AFC">
                <wp:simplePos x="0" y="0"/>
                <wp:positionH relativeFrom="page">
                  <wp:posOffset>4445</wp:posOffset>
                </wp:positionH>
                <wp:positionV relativeFrom="page">
                  <wp:posOffset>10668635</wp:posOffset>
                </wp:positionV>
                <wp:extent cx="0" cy="0"/>
                <wp:effectExtent l="13970" t="10160" r="5080" b="889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2FD2C" id="Line 4"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page;mso-width-percent:0;mso-height-percent:0;mso-width-relative:page;mso-height-relative:page" from=".35pt,840.05pt" to=".35pt,8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LMuQEAAGQDAAAOAAAAZHJzL2Uyb0RvYy54bWysU01vGyEQvVfKf0Dc611HVdquvM7BaXJx&#10;W0tJfsAY2F1UYBBg7/rfd8AfSdpblD0gYGbevPeGXdxO1rC9ClGja/l8VnOmnECpXd/y56f7z984&#10;iwmcBINOtfygIr9dXn1ajL5R1zigkSowAnGxGX3Lh5R8U1VRDMpCnKFXjoIdBguJjqGvZICR0K2p&#10;ruv6phoxSB9QqBjp9u4Y5MuC33VKpN9dF1VipuXELZU1lHWb12q5gKYP4ActTjTgHSwsaEdNL1B3&#10;kIDtgv4PymoRMGKXZgJthV2nhSoaSM28/kfN4wBeFS1kTvQXm+LHwYpf+01gWtLsyB4Hlma01k6x&#10;L9ma0ceGMlZuE7I4MblHv0bxJzKHqwFcrwrFp4OnsnmuqN6U5EP01GA7/kRJObBLWHyaumAzJDnA&#10;pjKOw2UcakpMHC/F+baC5lziQ0wPCi3Lm5YbYlsgYb+OKVOA5pySOzi818aUORvHxpbf1F+/l4KI&#10;RssczGkx9NuVCWwP+aWUr+ihyOu0gDsnC9igQP447RNoc9xTc+NONmTlRw+3KA+bcLaHRllYnp5d&#10;fiuvz6X65edY/gUAAP//AwBQSwMEFAAGAAgAAAAhANhZvJvWAAAABwEAAA8AAABkcnMvZG93bnJl&#10;di54bWxMjtFKw0AQRd8F/2EZoS9iNxWMIWZT2oIfYGuhj9PsmIRmZ8Putk3/3vFB9PHMvdw51XJy&#10;g7pQiL1nA4t5Boq48bbn1sDn7v2pABUTssXBMxm4UYRlfX9XYWn9lT/osk2tkhGOJRroUhpLrWPT&#10;kcM49yOxZF8+OEyCodU24FXG3aCfsyzXDnuWDx2OtOmoOW3PzsA+nV4e1yH0edykXQi6sId9Y8zs&#10;YVq9gUo0pb8y/OiLOtTidPRntlENBl6lJ9e8yBagJBc+/rKuK/3fv/4GAAD//wMAUEsBAi0AFAAG&#10;AAgAAAAhALaDOJL+AAAA4QEAABMAAAAAAAAAAAAAAAAAAAAAAFtDb250ZW50X1R5cGVzXS54bWxQ&#10;SwECLQAUAAYACAAAACEAOP0h/9YAAACUAQAACwAAAAAAAAAAAAAAAAAvAQAAX3JlbHMvLnJlbHNQ&#10;SwECLQAUAAYACAAAACEAxIoizLkBAABkAwAADgAAAAAAAAAAAAAAAAAuAgAAZHJzL2Uyb0RvYy54&#10;bWxQSwECLQAUAAYACAAAACEA2Fm8m9YAAAAHAQAADwAAAAAAAAAAAAAAAAATBAAAZHJzL2Rvd25y&#10;ZXYueG1sUEsFBgAAAAAEAAQA8wAAABYFAAAAAA==&#10;" strokeweight=".16886mm">
                <w10:wrap anchorx="page" anchory="page"/>
              </v:line>
            </w:pict>
          </mc:Fallback>
        </mc:AlternateContent>
      </w:r>
      <w:r w:rsidR="00414F53" w:rsidRPr="00034223">
        <w:rPr>
          <w:rFonts w:ascii="CG Times" w:hAnsi="CG Times" w:cstheme="minorHAnsi"/>
          <w:b/>
          <w:szCs w:val="24"/>
          <w:u w:val="thick"/>
        </w:rPr>
        <w:t>LISTE DES PIECES ANNEXEES ET</w:t>
      </w:r>
      <w:r w:rsidR="00414F53" w:rsidRPr="00034223">
        <w:rPr>
          <w:rFonts w:ascii="CG Times" w:hAnsi="CG Times" w:cstheme="minorHAnsi"/>
          <w:szCs w:val="24"/>
          <w:u w:val="thick"/>
        </w:rPr>
        <w:t xml:space="preserve"> </w:t>
      </w:r>
      <w:r w:rsidR="00414F53" w:rsidRPr="00034223">
        <w:rPr>
          <w:rFonts w:ascii="CG Times" w:hAnsi="CG Times" w:cstheme="minorHAnsi"/>
          <w:b/>
          <w:szCs w:val="24"/>
          <w:u w:val="thick"/>
        </w:rPr>
        <w:t>SIGNIFIEES AVEC L'ASSIGNATION</w:t>
      </w:r>
    </w:p>
    <w:p w14:paraId="23750DA0" w14:textId="77777777" w:rsidR="00414F53" w:rsidRPr="00034223" w:rsidRDefault="00414F53" w:rsidP="00414F53">
      <w:pPr>
        <w:pStyle w:val="acte"/>
        <w:rPr>
          <w:rFonts w:ascii="CG Times" w:hAnsi="CG Times" w:cstheme="minorHAnsi"/>
          <w:b/>
          <w:szCs w:val="24"/>
        </w:rPr>
      </w:pPr>
    </w:p>
    <w:p w14:paraId="5C988818" w14:textId="77777777" w:rsidR="00414F53" w:rsidRPr="00034223" w:rsidRDefault="00414F53" w:rsidP="00414F53">
      <w:pPr>
        <w:pStyle w:val="acte"/>
        <w:rPr>
          <w:rFonts w:ascii="CG Times" w:hAnsi="CG Times" w:cstheme="minorHAnsi"/>
          <w:szCs w:val="24"/>
        </w:rPr>
      </w:pPr>
    </w:p>
    <w:p w14:paraId="62A9D9CF" w14:textId="05FD1ADC" w:rsidR="00414F53" w:rsidRPr="006961A0" w:rsidRDefault="006961A0" w:rsidP="00414F53">
      <w:pPr>
        <w:pStyle w:val="acte"/>
        <w:rPr>
          <w:rFonts w:ascii="CG Times" w:hAnsi="CG Times" w:cstheme="minorHAnsi"/>
          <w:szCs w:val="24"/>
          <w:highlight w:val="cyan"/>
        </w:rPr>
      </w:pPr>
      <w:r>
        <w:rPr>
          <w:rFonts w:ascii="CG Times" w:hAnsi="CG Times" w:cstheme="minorHAnsi"/>
          <w:szCs w:val="24"/>
        </w:rPr>
        <w:t xml:space="preserve">1. </w:t>
      </w:r>
      <w:r w:rsidRPr="006961A0">
        <w:rPr>
          <w:rFonts w:ascii="CG Times" w:hAnsi="CG Times" w:cstheme="minorHAnsi"/>
          <w:szCs w:val="24"/>
          <w:highlight w:val="cyan"/>
        </w:rPr>
        <w:t>Acte introductif d’instance,</w:t>
      </w:r>
    </w:p>
    <w:p w14:paraId="7B6EB802" w14:textId="1957B484" w:rsidR="006961A0" w:rsidRPr="006961A0" w:rsidRDefault="006961A0" w:rsidP="00414F53">
      <w:pPr>
        <w:pStyle w:val="acte"/>
        <w:rPr>
          <w:rFonts w:ascii="CG Times" w:hAnsi="CG Times" w:cstheme="minorHAnsi"/>
          <w:szCs w:val="24"/>
          <w:highlight w:val="cyan"/>
        </w:rPr>
      </w:pPr>
      <w:r w:rsidRPr="006961A0">
        <w:rPr>
          <w:rFonts w:ascii="CG Times" w:hAnsi="CG Times" w:cstheme="minorHAnsi"/>
          <w:szCs w:val="24"/>
          <w:highlight w:val="cyan"/>
        </w:rPr>
        <w:t>2. Décision 1,</w:t>
      </w:r>
    </w:p>
    <w:p w14:paraId="2B846E56" w14:textId="088409F5" w:rsidR="006961A0" w:rsidRPr="006961A0" w:rsidRDefault="006961A0" w:rsidP="00414F53">
      <w:pPr>
        <w:pStyle w:val="acte"/>
        <w:rPr>
          <w:rFonts w:ascii="CG Times" w:hAnsi="CG Times" w:cstheme="minorHAnsi"/>
          <w:szCs w:val="24"/>
          <w:highlight w:val="cyan"/>
        </w:rPr>
      </w:pPr>
      <w:r w:rsidRPr="006961A0">
        <w:rPr>
          <w:rFonts w:ascii="CG Times" w:hAnsi="CG Times" w:cstheme="minorHAnsi"/>
          <w:szCs w:val="24"/>
          <w:highlight w:val="cyan"/>
        </w:rPr>
        <w:t>3. Décision 2,</w:t>
      </w:r>
    </w:p>
    <w:p w14:paraId="4C7EAECE" w14:textId="06FCBB55" w:rsidR="006961A0" w:rsidRPr="00034223" w:rsidRDefault="006961A0" w:rsidP="00414F53">
      <w:pPr>
        <w:pStyle w:val="acte"/>
        <w:rPr>
          <w:rFonts w:ascii="CG Times" w:hAnsi="CG Times" w:cstheme="minorHAnsi"/>
          <w:szCs w:val="24"/>
        </w:rPr>
      </w:pPr>
      <w:r w:rsidRPr="006961A0">
        <w:rPr>
          <w:rFonts w:ascii="CG Times" w:hAnsi="CG Times" w:cstheme="minorHAnsi"/>
          <w:szCs w:val="24"/>
          <w:highlight w:val="cyan"/>
        </w:rPr>
        <w:t>4. Frais.</w:t>
      </w:r>
    </w:p>
    <w:p w14:paraId="2915B2EB" w14:textId="46716FD2" w:rsidR="00414F53" w:rsidRDefault="00414F53" w:rsidP="00414F53">
      <w:pPr>
        <w:pStyle w:val="acte"/>
        <w:rPr>
          <w:rFonts w:ascii="CG Times" w:hAnsi="CG Times" w:cstheme="minorHAnsi"/>
          <w:szCs w:val="24"/>
        </w:rPr>
      </w:pPr>
    </w:p>
    <w:p w14:paraId="08DBB085" w14:textId="6F0FA100" w:rsidR="0008691A" w:rsidRPr="0008691A" w:rsidRDefault="0008691A" w:rsidP="0008691A"/>
    <w:p w14:paraId="45A0702A" w14:textId="36FBDC24" w:rsidR="0008691A" w:rsidRPr="0008691A" w:rsidRDefault="0008691A" w:rsidP="0008691A"/>
    <w:p w14:paraId="77392598" w14:textId="66643439" w:rsidR="0008691A" w:rsidRPr="0008691A" w:rsidRDefault="0008691A" w:rsidP="0008691A"/>
    <w:p w14:paraId="2D34603A" w14:textId="4D5C4BAA" w:rsidR="0008691A" w:rsidRPr="0008691A" w:rsidRDefault="0008691A" w:rsidP="0008691A"/>
    <w:p w14:paraId="68CF943E" w14:textId="7E770668" w:rsidR="0008691A" w:rsidRDefault="0008691A" w:rsidP="0008691A">
      <w:pPr>
        <w:rPr>
          <w:rFonts w:ascii="CG Times" w:hAnsi="CG Times" w:cstheme="minorHAnsi"/>
          <w:sz w:val="24"/>
          <w:szCs w:val="24"/>
        </w:rPr>
      </w:pPr>
    </w:p>
    <w:p w14:paraId="373DB599" w14:textId="77777777" w:rsidR="0008691A" w:rsidRPr="0008691A" w:rsidRDefault="0008691A" w:rsidP="0008691A"/>
    <w:sectPr w:rsidR="0008691A" w:rsidRPr="0008691A" w:rsidSect="00034753">
      <w:headerReference w:type="first" r:id="rId13"/>
      <w:footerReference w:type="first" r:id="rId14"/>
      <w:pgSz w:w="11907" w:h="16840" w:code="9"/>
      <w:pgMar w:top="-1418" w:right="1418" w:bottom="1418" w:left="1418" w:header="993" w:footer="28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44794" w14:textId="77777777" w:rsidR="00304ABC" w:rsidRDefault="00304ABC">
      <w:r>
        <w:separator/>
      </w:r>
    </w:p>
  </w:endnote>
  <w:endnote w:type="continuationSeparator" w:id="0">
    <w:p w14:paraId="02B4BD9D" w14:textId="77777777" w:rsidR="00304ABC" w:rsidRDefault="0030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06632" w14:textId="77777777" w:rsidR="009A71D2" w:rsidRPr="00DB1160" w:rsidRDefault="009A71D2" w:rsidP="00A94FF6">
    <w:pPr>
      <w:tabs>
        <w:tab w:val="left" w:pos="0"/>
        <w:tab w:val="right" w:pos="8080"/>
      </w:tabs>
      <w:jc w:val="center"/>
      <w:rPr>
        <w:rFonts w:ascii="Californian FB" w:hAnsi="Californian FB"/>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0A50B" w14:textId="77777777" w:rsidR="00304ABC" w:rsidRDefault="00304ABC">
      <w:r>
        <w:separator/>
      </w:r>
    </w:p>
  </w:footnote>
  <w:footnote w:type="continuationSeparator" w:id="0">
    <w:p w14:paraId="3DFA3B6B" w14:textId="77777777" w:rsidR="00304ABC" w:rsidRDefault="00304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CECB4" w14:textId="77777777" w:rsidR="009A71D2" w:rsidRDefault="009A71D2" w:rsidP="00770336">
    <w:pPr>
      <w:tabs>
        <w:tab w:val="right" w:pos="8931"/>
      </w:tabs>
      <w:ind w:left="-1134"/>
      <w:rPr>
        <w:rFonts w:ascii="Arial" w:hAnsi="Arial"/>
        <w:color w:val="0000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v:imagedata r:id="rId1" o:title=""/>
      </v:shape>
    </w:pict>
  </w:numPicBullet>
  <w:abstractNum w:abstractNumId="0" w15:restartNumberingAfterBreak="0">
    <w:nsid w:val="040D3B83"/>
    <w:multiLevelType w:val="singleLevel"/>
    <w:tmpl w:val="1DD61DD6"/>
    <w:lvl w:ilvl="0">
      <w:start w:val="1"/>
      <w:numFmt w:val="decimal"/>
      <w:lvlText w:val="%1."/>
      <w:lvlJc w:val="left"/>
      <w:pPr>
        <w:ind w:left="3054" w:hanging="360"/>
      </w:pPr>
      <w:rPr>
        <w:rFonts w:ascii="Arial" w:eastAsia="Arial" w:hAnsi="Arial" w:cs="Arial" w:hint="default"/>
        <w:b/>
        <w:bCs/>
        <w:strike w:val="0"/>
        <w:dstrike w:val="0"/>
        <w:w w:val="100"/>
        <w:sz w:val="19"/>
        <w:szCs w:val="19"/>
        <w:u w:val="none"/>
        <w:effect w:val="none"/>
      </w:rPr>
    </w:lvl>
  </w:abstractNum>
  <w:abstractNum w:abstractNumId="1" w15:restartNumberingAfterBreak="0">
    <w:nsid w:val="04321601"/>
    <w:multiLevelType w:val="multilevel"/>
    <w:tmpl w:val="BE08D4C4"/>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9C2D65"/>
    <w:multiLevelType w:val="hybridMultilevel"/>
    <w:tmpl w:val="01DCCE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B542484"/>
    <w:multiLevelType w:val="hybridMultilevel"/>
    <w:tmpl w:val="C75EFCB2"/>
    <w:lvl w:ilvl="0" w:tplc="B3288D3A">
      <w:start w:val="1"/>
      <w:numFmt w:val="bullet"/>
      <w:lvlText w:val="-"/>
      <w:lvlJc w:val="left"/>
      <w:pPr>
        <w:ind w:left="2705" w:hanging="360"/>
      </w:pPr>
      <w:rPr>
        <w:rFonts w:ascii="Arial" w:eastAsia="Arial" w:hAnsi="Arial" w:cs="Arial" w:hint="default"/>
        <w:w w:val="191"/>
        <w:sz w:val="19"/>
        <w:szCs w:val="19"/>
      </w:rPr>
    </w:lvl>
    <w:lvl w:ilvl="1" w:tplc="040C0003">
      <w:start w:val="1"/>
      <w:numFmt w:val="bullet"/>
      <w:lvlText w:val="o"/>
      <w:lvlJc w:val="left"/>
      <w:pPr>
        <w:ind w:left="3425" w:hanging="360"/>
      </w:pPr>
      <w:rPr>
        <w:rFonts w:ascii="Courier New" w:hAnsi="Courier New" w:cs="Courier New" w:hint="default"/>
      </w:rPr>
    </w:lvl>
    <w:lvl w:ilvl="2" w:tplc="040C0005">
      <w:start w:val="1"/>
      <w:numFmt w:val="bullet"/>
      <w:lvlText w:val=""/>
      <w:lvlJc w:val="left"/>
      <w:pPr>
        <w:ind w:left="4145" w:hanging="360"/>
      </w:pPr>
      <w:rPr>
        <w:rFonts w:ascii="Wingdings" w:hAnsi="Wingdings" w:hint="default"/>
      </w:rPr>
    </w:lvl>
    <w:lvl w:ilvl="3" w:tplc="040C0001">
      <w:start w:val="1"/>
      <w:numFmt w:val="bullet"/>
      <w:lvlText w:val=""/>
      <w:lvlJc w:val="left"/>
      <w:pPr>
        <w:ind w:left="4865" w:hanging="360"/>
      </w:pPr>
      <w:rPr>
        <w:rFonts w:ascii="Symbol" w:hAnsi="Symbol" w:hint="default"/>
      </w:rPr>
    </w:lvl>
    <w:lvl w:ilvl="4" w:tplc="040C0003">
      <w:start w:val="1"/>
      <w:numFmt w:val="bullet"/>
      <w:lvlText w:val="o"/>
      <w:lvlJc w:val="left"/>
      <w:pPr>
        <w:ind w:left="5585" w:hanging="360"/>
      </w:pPr>
      <w:rPr>
        <w:rFonts w:ascii="Courier New" w:hAnsi="Courier New" w:cs="Courier New" w:hint="default"/>
      </w:rPr>
    </w:lvl>
    <w:lvl w:ilvl="5" w:tplc="040C0005">
      <w:start w:val="1"/>
      <w:numFmt w:val="bullet"/>
      <w:lvlText w:val=""/>
      <w:lvlJc w:val="left"/>
      <w:pPr>
        <w:ind w:left="6305" w:hanging="360"/>
      </w:pPr>
      <w:rPr>
        <w:rFonts w:ascii="Wingdings" w:hAnsi="Wingdings" w:hint="default"/>
      </w:rPr>
    </w:lvl>
    <w:lvl w:ilvl="6" w:tplc="040C0001">
      <w:start w:val="1"/>
      <w:numFmt w:val="bullet"/>
      <w:lvlText w:val=""/>
      <w:lvlJc w:val="left"/>
      <w:pPr>
        <w:ind w:left="7025" w:hanging="360"/>
      </w:pPr>
      <w:rPr>
        <w:rFonts w:ascii="Symbol" w:hAnsi="Symbol" w:hint="default"/>
      </w:rPr>
    </w:lvl>
    <w:lvl w:ilvl="7" w:tplc="040C0003">
      <w:start w:val="1"/>
      <w:numFmt w:val="bullet"/>
      <w:lvlText w:val="o"/>
      <w:lvlJc w:val="left"/>
      <w:pPr>
        <w:ind w:left="7745" w:hanging="360"/>
      </w:pPr>
      <w:rPr>
        <w:rFonts w:ascii="Courier New" w:hAnsi="Courier New" w:cs="Courier New" w:hint="default"/>
      </w:rPr>
    </w:lvl>
    <w:lvl w:ilvl="8" w:tplc="040C0005">
      <w:start w:val="1"/>
      <w:numFmt w:val="bullet"/>
      <w:lvlText w:val=""/>
      <w:lvlJc w:val="left"/>
      <w:pPr>
        <w:ind w:left="8465" w:hanging="360"/>
      </w:pPr>
      <w:rPr>
        <w:rFonts w:ascii="Wingdings" w:hAnsi="Wingdings" w:hint="default"/>
      </w:rPr>
    </w:lvl>
  </w:abstractNum>
  <w:abstractNum w:abstractNumId="4" w15:restartNumberingAfterBreak="0">
    <w:nsid w:val="57E7038D"/>
    <w:multiLevelType w:val="multilevel"/>
    <w:tmpl w:val="F4A4BAF0"/>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FC7DF4"/>
    <w:multiLevelType w:val="hybridMultilevel"/>
    <w:tmpl w:val="AFDAB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E8C6411"/>
    <w:multiLevelType w:val="multilevel"/>
    <w:tmpl w:val="47E0EC90"/>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A805F6"/>
    <w:multiLevelType w:val="multilevel"/>
    <w:tmpl w:val="9C2E1DEE"/>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B653D1"/>
    <w:multiLevelType w:val="hybridMultilevel"/>
    <w:tmpl w:val="D83607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E030BA4"/>
    <w:multiLevelType w:val="hybridMultilevel"/>
    <w:tmpl w:val="53F67FA8"/>
    <w:lvl w:ilvl="0" w:tplc="BF7C9C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6"/>
  </w:num>
  <w:num w:numId="5">
    <w:abstractNumId w:val="3"/>
  </w:num>
  <w:num w:numId="6">
    <w:abstractNumId w:val="0"/>
    <w:lvlOverride w:ilvl="0">
      <w:startOverride w:val="1"/>
    </w:lvlOverride>
  </w:num>
  <w:num w:numId="7">
    <w:abstractNumId w:val="9"/>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602"/>
    <w:rsid w:val="00005D84"/>
    <w:rsid w:val="00021CDF"/>
    <w:rsid w:val="00034223"/>
    <w:rsid w:val="00034753"/>
    <w:rsid w:val="00035F46"/>
    <w:rsid w:val="0004616D"/>
    <w:rsid w:val="000538DB"/>
    <w:rsid w:val="00067569"/>
    <w:rsid w:val="00077FCF"/>
    <w:rsid w:val="00086287"/>
    <w:rsid w:val="0008691A"/>
    <w:rsid w:val="00090350"/>
    <w:rsid w:val="000A42A9"/>
    <w:rsid w:val="000A4E06"/>
    <w:rsid w:val="000A51CB"/>
    <w:rsid w:val="000A582B"/>
    <w:rsid w:val="000B2344"/>
    <w:rsid w:val="000C0C32"/>
    <w:rsid w:val="000D6BD7"/>
    <w:rsid w:val="000E08CB"/>
    <w:rsid w:val="001061EA"/>
    <w:rsid w:val="00106602"/>
    <w:rsid w:val="001103BD"/>
    <w:rsid w:val="00111A4B"/>
    <w:rsid w:val="001131B7"/>
    <w:rsid w:val="00120127"/>
    <w:rsid w:val="0012544F"/>
    <w:rsid w:val="00144DC7"/>
    <w:rsid w:val="0014547B"/>
    <w:rsid w:val="00152CB5"/>
    <w:rsid w:val="0017327C"/>
    <w:rsid w:val="001741D1"/>
    <w:rsid w:val="00180866"/>
    <w:rsid w:val="001A2596"/>
    <w:rsid w:val="001B072F"/>
    <w:rsid w:val="001C0FE1"/>
    <w:rsid w:val="001C4257"/>
    <w:rsid w:val="001C50AE"/>
    <w:rsid w:val="001D1920"/>
    <w:rsid w:val="001D410F"/>
    <w:rsid w:val="001D54E3"/>
    <w:rsid w:val="001E2FDA"/>
    <w:rsid w:val="001E7D12"/>
    <w:rsid w:val="00205F13"/>
    <w:rsid w:val="002100A2"/>
    <w:rsid w:val="002168C8"/>
    <w:rsid w:val="00216ED4"/>
    <w:rsid w:val="002338CD"/>
    <w:rsid w:val="00241A89"/>
    <w:rsid w:val="00252A9C"/>
    <w:rsid w:val="0026212C"/>
    <w:rsid w:val="00264E9F"/>
    <w:rsid w:val="002C2460"/>
    <w:rsid w:val="002E2348"/>
    <w:rsid w:val="002E7C24"/>
    <w:rsid w:val="002F400C"/>
    <w:rsid w:val="00304ABC"/>
    <w:rsid w:val="00321291"/>
    <w:rsid w:val="003313C3"/>
    <w:rsid w:val="00335DDD"/>
    <w:rsid w:val="003520E5"/>
    <w:rsid w:val="00363BF4"/>
    <w:rsid w:val="0037536D"/>
    <w:rsid w:val="00386CEF"/>
    <w:rsid w:val="003B1A65"/>
    <w:rsid w:val="003C715B"/>
    <w:rsid w:val="003D04FA"/>
    <w:rsid w:val="003D143E"/>
    <w:rsid w:val="003D7A6A"/>
    <w:rsid w:val="003E5602"/>
    <w:rsid w:val="003E6B45"/>
    <w:rsid w:val="003E7233"/>
    <w:rsid w:val="003F1DB9"/>
    <w:rsid w:val="003F5060"/>
    <w:rsid w:val="004133A1"/>
    <w:rsid w:val="00414F53"/>
    <w:rsid w:val="00422D0A"/>
    <w:rsid w:val="00425591"/>
    <w:rsid w:val="00435806"/>
    <w:rsid w:val="00436182"/>
    <w:rsid w:val="00440444"/>
    <w:rsid w:val="00440EDA"/>
    <w:rsid w:val="00455B99"/>
    <w:rsid w:val="00465C15"/>
    <w:rsid w:val="004768CF"/>
    <w:rsid w:val="0048078F"/>
    <w:rsid w:val="004B0C1B"/>
    <w:rsid w:val="004B0DCD"/>
    <w:rsid w:val="004B69A5"/>
    <w:rsid w:val="004C1DCF"/>
    <w:rsid w:val="004C24BD"/>
    <w:rsid w:val="004C3AC6"/>
    <w:rsid w:val="004C3E2A"/>
    <w:rsid w:val="004C4143"/>
    <w:rsid w:val="004D3614"/>
    <w:rsid w:val="004D7809"/>
    <w:rsid w:val="004F1904"/>
    <w:rsid w:val="004F1F52"/>
    <w:rsid w:val="004F26FF"/>
    <w:rsid w:val="004F3A12"/>
    <w:rsid w:val="004F3D0A"/>
    <w:rsid w:val="005042E7"/>
    <w:rsid w:val="00511961"/>
    <w:rsid w:val="00513887"/>
    <w:rsid w:val="0052125C"/>
    <w:rsid w:val="00526AA1"/>
    <w:rsid w:val="00527364"/>
    <w:rsid w:val="00547F85"/>
    <w:rsid w:val="00550A7C"/>
    <w:rsid w:val="00550AB7"/>
    <w:rsid w:val="005769F7"/>
    <w:rsid w:val="00582C45"/>
    <w:rsid w:val="0058653A"/>
    <w:rsid w:val="005E494F"/>
    <w:rsid w:val="005E5F30"/>
    <w:rsid w:val="005E62C7"/>
    <w:rsid w:val="005F497B"/>
    <w:rsid w:val="005F7962"/>
    <w:rsid w:val="006120F5"/>
    <w:rsid w:val="00613E22"/>
    <w:rsid w:val="006239BA"/>
    <w:rsid w:val="0062638A"/>
    <w:rsid w:val="00626784"/>
    <w:rsid w:val="00632410"/>
    <w:rsid w:val="00644F58"/>
    <w:rsid w:val="0065677E"/>
    <w:rsid w:val="0067309D"/>
    <w:rsid w:val="00680FA6"/>
    <w:rsid w:val="0068109D"/>
    <w:rsid w:val="00694CC7"/>
    <w:rsid w:val="006961A0"/>
    <w:rsid w:val="006A0AAB"/>
    <w:rsid w:val="006C1252"/>
    <w:rsid w:val="006C3339"/>
    <w:rsid w:val="006C5B38"/>
    <w:rsid w:val="006C686D"/>
    <w:rsid w:val="006D0ACF"/>
    <w:rsid w:val="006F79AC"/>
    <w:rsid w:val="006F7D87"/>
    <w:rsid w:val="007045BF"/>
    <w:rsid w:val="00721845"/>
    <w:rsid w:val="007266F5"/>
    <w:rsid w:val="0073477B"/>
    <w:rsid w:val="0074305A"/>
    <w:rsid w:val="00752875"/>
    <w:rsid w:val="007560CA"/>
    <w:rsid w:val="00770336"/>
    <w:rsid w:val="0077085F"/>
    <w:rsid w:val="0078141B"/>
    <w:rsid w:val="00793258"/>
    <w:rsid w:val="00793703"/>
    <w:rsid w:val="007A5CA1"/>
    <w:rsid w:val="007B664B"/>
    <w:rsid w:val="007D111F"/>
    <w:rsid w:val="007D22E9"/>
    <w:rsid w:val="007D59F5"/>
    <w:rsid w:val="007D5F61"/>
    <w:rsid w:val="007E5729"/>
    <w:rsid w:val="007F0B98"/>
    <w:rsid w:val="00800BD1"/>
    <w:rsid w:val="00812AC3"/>
    <w:rsid w:val="0081536B"/>
    <w:rsid w:val="00856DEE"/>
    <w:rsid w:val="00860D6C"/>
    <w:rsid w:val="00864457"/>
    <w:rsid w:val="00883E21"/>
    <w:rsid w:val="008873A3"/>
    <w:rsid w:val="008A29B7"/>
    <w:rsid w:val="008A30CD"/>
    <w:rsid w:val="008A559B"/>
    <w:rsid w:val="008B12BB"/>
    <w:rsid w:val="008B2A51"/>
    <w:rsid w:val="008B694F"/>
    <w:rsid w:val="008D080C"/>
    <w:rsid w:val="008E777B"/>
    <w:rsid w:val="009004FA"/>
    <w:rsid w:val="00911D06"/>
    <w:rsid w:val="0091784F"/>
    <w:rsid w:val="009202BB"/>
    <w:rsid w:val="00923157"/>
    <w:rsid w:val="00923A6A"/>
    <w:rsid w:val="00924C79"/>
    <w:rsid w:val="00935F2B"/>
    <w:rsid w:val="00946EDB"/>
    <w:rsid w:val="0095069D"/>
    <w:rsid w:val="00954D7A"/>
    <w:rsid w:val="009661C4"/>
    <w:rsid w:val="00966216"/>
    <w:rsid w:val="00987C14"/>
    <w:rsid w:val="009A71D2"/>
    <w:rsid w:val="009B0741"/>
    <w:rsid w:val="009B121C"/>
    <w:rsid w:val="009B18FA"/>
    <w:rsid w:val="009B6BB8"/>
    <w:rsid w:val="009D0CFA"/>
    <w:rsid w:val="009E626A"/>
    <w:rsid w:val="009E7606"/>
    <w:rsid w:val="009E7C26"/>
    <w:rsid w:val="009F2324"/>
    <w:rsid w:val="009F437B"/>
    <w:rsid w:val="00A03107"/>
    <w:rsid w:val="00A15A03"/>
    <w:rsid w:val="00A20F19"/>
    <w:rsid w:val="00A23426"/>
    <w:rsid w:val="00A35F0F"/>
    <w:rsid w:val="00A47B27"/>
    <w:rsid w:val="00A75CED"/>
    <w:rsid w:val="00A761E4"/>
    <w:rsid w:val="00A92215"/>
    <w:rsid w:val="00A94FF6"/>
    <w:rsid w:val="00AB6B40"/>
    <w:rsid w:val="00AD6650"/>
    <w:rsid w:val="00AE46FD"/>
    <w:rsid w:val="00AF033D"/>
    <w:rsid w:val="00AF5417"/>
    <w:rsid w:val="00B0658F"/>
    <w:rsid w:val="00B07B62"/>
    <w:rsid w:val="00B14B0F"/>
    <w:rsid w:val="00B15C2D"/>
    <w:rsid w:val="00B276CF"/>
    <w:rsid w:val="00B441B2"/>
    <w:rsid w:val="00B45601"/>
    <w:rsid w:val="00B46D31"/>
    <w:rsid w:val="00B53C66"/>
    <w:rsid w:val="00B54E2A"/>
    <w:rsid w:val="00B701D7"/>
    <w:rsid w:val="00B72C6E"/>
    <w:rsid w:val="00B743C5"/>
    <w:rsid w:val="00B8016F"/>
    <w:rsid w:val="00B80D63"/>
    <w:rsid w:val="00B83A52"/>
    <w:rsid w:val="00B929C7"/>
    <w:rsid w:val="00BA3BEE"/>
    <w:rsid w:val="00BB0330"/>
    <w:rsid w:val="00BB2212"/>
    <w:rsid w:val="00BB3987"/>
    <w:rsid w:val="00BC4F64"/>
    <w:rsid w:val="00BC5224"/>
    <w:rsid w:val="00BD34A4"/>
    <w:rsid w:val="00BE3B59"/>
    <w:rsid w:val="00BE4648"/>
    <w:rsid w:val="00BF364A"/>
    <w:rsid w:val="00BF49A9"/>
    <w:rsid w:val="00C03F01"/>
    <w:rsid w:val="00C04241"/>
    <w:rsid w:val="00C154EE"/>
    <w:rsid w:val="00C21BD5"/>
    <w:rsid w:val="00C23447"/>
    <w:rsid w:val="00C51D5D"/>
    <w:rsid w:val="00C616C6"/>
    <w:rsid w:val="00C70C0B"/>
    <w:rsid w:val="00C72732"/>
    <w:rsid w:val="00CB60C0"/>
    <w:rsid w:val="00CD2B19"/>
    <w:rsid w:val="00CD3ABD"/>
    <w:rsid w:val="00CE24CF"/>
    <w:rsid w:val="00D033A4"/>
    <w:rsid w:val="00D2666B"/>
    <w:rsid w:val="00D30F1A"/>
    <w:rsid w:val="00D500DB"/>
    <w:rsid w:val="00D5074A"/>
    <w:rsid w:val="00D55F3F"/>
    <w:rsid w:val="00D60DE6"/>
    <w:rsid w:val="00D65EDE"/>
    <w:rsid w:val="00D72E56"/>
    <w:rsid w:val="00D745CB"/>
    <w:rsid w:val="00D76168"/>
    <w:rsid w:val="00D81A6E"/>
    <w:rsid w:val="00D93232"/>
    <w:rsid w:val="00D93795"/>
    <w:rsid w:val="00DA0595"/>
    <w:rsid w:val="00DA7B05"/>
    <w:rsid w:val="00DB1160"/>
    <w:rsid w:val="00DD1590"/>
    <w:rsid w:val="00DF5A3F"/>
    <w:rsid w:val="00DF6388"/>
    <w:rsid w:val="00E04AA3"/>
    <w:rsid w:val="00E06C48"/>
    <w:rsid w:val="00E13A9E"/>
    <w:rsid w:val="00E20857"/>
    <w:rsid w:val="00E5236F"/>
    <w:rsid w:val="00E53B9E"/>
    <w:rsid w:val="00E72047"/>
    <w:rsid w:val="00E8052D"/>
    <w:rsid w:val="00E92249"/>
    <w:rsid w:val="00EA249E"/>
    <w:rsid w:val="00EA2F9B"/>
    <w:rsid w:val="00EA4020"/>
    <w:rsid w:val="00EB05BE"/>
    <w:rsid w:val="00EB66FF"/>
    <w:rsid w:val="00EC6B7C"/>
    <w:rsid w:val="00EF18EE"/>
    <w:rsid w:val="00EF6223"/>
    <w:rsid w:val="00F077F6"/>
    <w:rsid w:val="00F11765"/>
    <w:rsid w:val="00F120A8"/>
    <w:rsid w:val="00F14E9A"/>
    <w:rsid w:val="00F16C89"/>
    <w:rsid w:val="00F17470"/>
    <w:rsid w:val="00F54012"/>
    <w:rsid w:val="00F572A8"/>
    <w:rsid w:val="00F61FE8"/>
    <w:rsid w:val="00F67AF5"/>
    <w:rsid w:val="00F87565"/>
    <w:rsid w:val="00FB4F69"/>
    <w:rsid w:val="00FC12F6"/>
    <w:rsid w:val="00FC3DBB"/>
    <w:rsid w:val="00FE1DA8"/>
    <w:rsid w:val="00FE6F26"/>
    <w:rsid w:val="00FE7AED"/>
    <w:rsid w:val="00FF16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6E7FED"/>
  <w15:docId w15:val="{8B1F33A6-0ACE-4EDC-89D2-A1F756B87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84B"/>
  </w:style>
  <w:style w:type="paragraph" w:styleId="Titre1">
    <w:name w:val="heading 1"/>
    <w:basedOn w:val="Normal"/>
    <w:next w:val="Normal"/>
    <w:link w:val="Titre1Car"/>
    <w:uiPriority w:val="99"/>
    <w:qFormat/>
    <w:locked/>
    <w:rsid w:val="00C21BD5"/>
    <w:pPr>
      <w:keepNext/>
      <w:outlineLvl w:val="0"/>
    </w:pPr>
    <w:rPr>
      <w:rFonts w:ascii="Arial" w:hAnsi="Arial"/>
      <w:b/>
      <w:bCs/>
      <w:color w:val="292929"/>
      <w:sz w:val="20"/>
      <w:szCs w:val="24"/>
    </w:rPr>
  </w:style>
  <w:style w:type="paragraph" w:styleId="Titre2">
    <w:name w:val="heading 2"/>
    <w:basedOn w:val="Normal"/>
    <w:next w:val="Normal"/>
    <w:link w:val="Titre2Car"/>
    <w:uiPriority w:val="99"/>
    <w:qFormat/>
    <w:rsid w:val="00A351B3"/>
    <w:pPr>
      <w:spacing w:after="120"/>
      <w:outlineLvl w:val="1"/>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B701D7"/>
    <w:rPr>
      <w:rFonts w:ascii="Cambria" w:hAnsi="Cambria" w:cs="Times New Roman"/>
      <w:b/>
      <w:bCs/>
      <w:kern w:val="32"/>
      <w:sz w:val="32"/>
      <w:szCs w:val="32"/>
    </w:rPr>
  </w:style>
  <w:style w:type="paragraph" w:customStyle="1" w:styleId="acte">
    <w:name w:val="acte"/>
    <w:uiPriority w:val="99"/>
    <w:rsid w:val="00E20857"/>
    <w:pPr>
      <w:jc w:val="both"/>
    </w:pPr>
    <w:rPr>
      <w:rFonts w:cs="Arial"/>
      <w:sz w:val="24"/>
    </w:rPr>
  </w:style>
  <w:style w:type="paragraph" w:customStyle="1" w:styleId="Adresse">
    <w:name w:val="Adresse"/>
    <w:uiPriority w:val="99"/>
    <w:rsid w:val="00F077F6"/>
    <w:pPr>
      <w:ind w:left="5103"/>
    </w:pPr>
    <w:rPr>
      <w:rFonts w:cs="Arial"/>
      <w:sz w:val="24"/>
    </w:rPr>
  </w:style>
  <w:style w:type="paragraph" w:customStyle="1" w:styleId="corpsfacture">
    <w:name w:val="corps facture"/>
    <w:uiPriority w:val="99"/>
    <w:rsid w:val="00F077F6"/>
    <w:rPr>
      <w:rFonts w:cs="Arial"/>
      <w:sz w:val="24"/>
    </w:rPr>
  </w:style>
  <w:style w:type="paragraph" w:customStyle="1" w:styleId="Lettre">
    <w:name w:val="Lettre"/>
    <w:uiPriority w:val="99"/>
    <w:rsid w:val="00F077F6"/>
    <w:rPr>
      <w:rFonts w:cs="Arial"/>
      <w:sz w:val="24"/>
    </w:rPr>
  </w:style>
  <w:style w:type="paragraph" w:customStyle="1" w:styleId="references">
    <w:name w:val="references"/>
    <w:uiPriority w:val="99"/>
    <w:rsid w:val="00F077F6"/>
    <w:rPr>
      <w:noProof/>
      <w:sz w:val="18"/>
      <w:lang w:val="en-GB" w:eastAsia="nl-NL"/>
    </w:rPr>
  </w:style>
  <w:style w:type="paragraph" w:customStyle="1" w:styleId="titreacte">
    <w:name w:val="titre acte"/>
    <w:uiPriority w:val="99"/>
    <w:rsid w:val="00F077F6"/>
    <w:pPr>
      <w:jc w:val="center"/>
    </w:pPr>
    <w:rPr>
      <w:rFonts w:cs="Arial"/>
      <w:b/>
      <w:sz w:val="36"/>
    </w:rPr>
  </w:style>
  <w:style w:type="paragraph" w:styleId="En-tte">
    <w:name w:val="header"/>
    <w:basedOn w:val="Normal"/>
    <w:link w:val="En-tteCar"/>
    <w:uiPriority w:val="99"/>
    <w:rsid w:val="00F077F6"/>
    <w:pPr>
      <w:tabs>
        <w:tab w:val="center" w:pos="4536"/>
        <w:tab w:val="right" w:pos="9072"/>
      </w:tabs>
    </w:pPr>
  </w:style>
  <w:style w:type="character" w:customStyle="1" w:styleId="En-tteCar">
    <w:name w:val="En-tête Car"/>
    <w:basedOn w:val="Policepardfaut"/>
    <w:link w:val="En-tte"/>
    <w:uiPriority w:val="99"/>
    <w:semiHidden/>
    <w:locked/>
    <w:rsid w:val="00B701D7"/>
    <w:rPr>
      <w:rFonts w:ascii="Calibri" w:hAnsi="Calibri" w:cs="Arial"/>
    </w:rPr>
  </w:style>
  <w:style w:type="paragraph" w:styleId="Pieddepage">
    <w:name w:val="footer"/>
    <w:basedOn w:val="Normal"/>
    <w:link w:val="PieddepageCar"/>
    <w:uiPriority w:val="99"/>
    <w:rsid w:val="00F077F6"/>
    <w:pPr>
      <w:tabs>
        <w:tab w:val="center" w:pos="4536"/>
        <w:tab w:val="right" w:pos="9072"/>
      </w:tabs>
    </w:pPr>
  </w:style>
  <w:style w:type="character" w:customStyle="1" w:styleId="PieddepageCar">
    <w:name w:val="Pied de page Car"/>
    <w:basedOn w:val="Policepardfaut"/>
    <w:link w:val="Pieddepage"/>
    <w:uiPriority w:val="99"/>
    <w:semiHidden/>
    <w:locked/>
    <w:rsid w:val="00B701D7"/>
    <w:rPr>
      <w:rFonts w:ascii="Calibri" w:hAnsi="Calibri" w:cs="Arial"/>
    </w:rPr>
  </w:style>
  <w:style w:type="character" w:customStyle="1" w:styleId="Titre2Car">
    <w:name w:val="Titre 2 Car"/>
    <w:link w:val="Titre2"/>
    <w:uiPriority w:val="99"/>
    <w:semiHidden/>
    <w:locked/>
    <w:rsid w:val="009A6F47"/>
    <w:rPr>
      <w:rFonts w:ascii="Cambria" w:hAnsi="Cambria" w:cs="Times New Roman"/>
      <w:b/>
      <w:bCs/>
      <w:i/>
      <w:iCs/>
      <w:sz w:val="28"/>
      <w:szCs w:val="28"/>
    </w:rPr>
  </w:style>
  <w:style w:type="paragraph" w:styleId="NormalWeb">
    <w:name w:val="Normal (Web)"/>
    <w:basedOn w:val="Normal"/>
    <w:uiPriority w:val="99"/>
    <w:semiHidden/>
    <w:unhideWhenUsed/>
    <w:rsid w:val="0078267F"/>
    <w:pPr>
      <w:spacing w:before="100" w:beforeAutospacing="1" w:after="100" w:afterAutospacing="1"/>
    </w:pPr>
  </w:style>
  <w:style w:type="paragraph" w:customStyle="1" w:styleId="dTxTp">
    <w:name w:val="dTxTp"/>
    <w:qFormat/>
    <w:rsid w:val="00517C5B"/>
    <w:pPr>
      <w:spacing w:before="120" w:after="120"/>
      <w:jc w:val="both"/>
    </w:pPr>
    <w:rPr>
      <w:rFonts w:ascii="Verdana" w:hAnsi="Verdana" w:cs="Arial"/>
      <w:color w:val="000000"/>
    </w:rPr>
  </w:style>
  <w:style w:type="character" w:customStyle="1" w:styleId="b">
    <w:name w:val="b"/>
    <w:qFormat/>
    <w:rsid w:val="00517C5B"/>
    <w:rPr>
      <w:rFonts w:ascii="Verdana" w:eastAsia="Times New Roman" w:hAnsi="Verdana" w:cs="Arial"/>
      <w:b/>
      <w:lang w:eastAsia="fr-FR"/>
    </w:rPr>
  </w:style>
  <w:style w:type="paragraph" w:customStyle="1" w:styleId="dTxTulli1">
    <w:name w:val="dTxTulli1"/>
    <w:qFormat/>
    <w:rsid w:val="00517C5B"/>
    <w:pPr>
      <w:spacing w:after="200" w:line="276" w:lineRule="auto"/>
    </w:pPr>
    <w:rPr>
      <w:rFonts w:ascii="Verdana" w:hAnsi="Verdana" w:cs="Arial"/>
      <w:color w:val="000000"/>
    </w:rPr>
  </w:style>
  <w:style w:type="character" w:customStyle="1" w:styleId="i">
    <w:name w:val="i"/>
    <w:qFormat/>
    <w:rsid w:val="00517C5B"/>
    <w:rPr>
      <w:i/>
    </w:rPr>
  </w:style>
  <w:style w:type="character" w:customStyle="1" w:styleId="sup">
    <w:name w:val="sup"/>
    <w:qFormat/>
    <w:rsid w:val="00517C5B"/>
    <w:rPr>
      <w:vertAlign w:val="superscript"/>
    </w:rPr>
  </w:style>
  <w:style w:type="character" w:customStyle="1" w:styleId="acitale">
    <w:name w:val="acitale"/>
    <w:rsid w:val="00517C5B"/>
    <w:rPr>
      <w:shd w:val="clear" w:color="auto" w:fill="00FFFF"/>
    </w:rPr>
  </w:style>
  <w:style w:type="character" w:styleId="Lienhypertexte">
    <w:name w:val="Hyperlink"/>
    <w:uiPriority w:val="99"/>
    <w:rsid w:val="00561C49"/>
    <w:rPr>
      <w:color w:val="0000FF"/>
      <w:u w:val="single"/>
    </w:rPr>
  </w:style>
  <w:style w:type="paragraph" w:styleId="Textedebulles">
    <w:name w:val="Balloon Text"/>
    <w:basedOn w:val="Normal"/>
    <w:link w:val="TextedebullesCar"/>
    <w:uiPriority w:val="99"/>
    <w:semiHidden/>
    <w:unhideWhenUsed/>
    <w:rsid w:val="007D22E9"/>
    <w:rPr>
      <w:rFonts w:ascii="Tahoma" w:hAnsi="Tahoma" w:cs="Tahoma"/>
      <w:sz w:val="16"/>
      <w:szCs w:val="16"/>
    </w:rPr>
  </w:style>
  <w:style w:type="character" w:customStyle="1" w:styleId="TextedebullesCar">
    <w:name w:val="Texte de bulles Car"/>
    <w:basedOn w:val="Policepardfaut"/>
    <w:link w:val="Textedebulles"/>
    <w:uiPriority w:val="99"/>
    <w:semiHidden/>
    <w:rsid w:val="007D22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99857">
      <w:bodyDiv w:val="1"/>
      <w:marLeft w:val="0"/>
      <w:marRight w:val="0"/>
      <w:marTop w:val="0"/>
      <w:marBottom w:val="0"/>
      <w:divBdr>
        <w:top w:val="none" w:sz="0" w:space="0" w:color="auto"/>
        <w:left w:val="none" w:sz="0" w:space="0" w:color="auto"/>
        <w:bottom w:val="none" w:sz="0" w:space="0" w:color="auto"/>
        <w:right w:val="none" w:sz="0" w:space="0" w:color="auto"/>
      </w:divBdr>
    </w:div>
    <w:div w:id="80420239">
      <w:bodyDiv w:val="1"/>
      <w:marLeft w:val="0"/>
      <w:marRight w:val="0"/>
      <w:marTop w:val="0"/>
      <w:marBottom w:val="0"/>
      <w:divBdr>
        <w:top w:val="none" w:sz="0" w:space="0" w:color="auto"/>
        <w:left w:val="none" w:sz="0" w:space="0" w:color="auto"/>
        <w:bottom w:val="none" w:sz="0" w:space="0" w:color="auto"/>
        <w:right w:val="none" w:sz="0" w:space="0" w:color="auto"/>
      </w:divBdr>
    </w:div>
    <w:div w:id="405107298">
      <w:marLeft w:val="0"/>
      <w:marRight w:val="0"/>
      <w:marTop w:val="0"/>
      <w:marBottom w:val="0"/>
      <w:divBdr>
        <w:top w:val="none" w:sz="0" w:space="0" w:color="auto"/>
        <w:left w:val="none" w:sz="0" w:space="0" w:color="auto"/>
        <w:bottom w:val="none" w:sz="0" w:space="0" w:color="auto"/>
        <w:right w:val="none" w:sz="0" w:space="0" w:color="auto"/>
      </w:divBdr>
      <w:divsChild>
        <w:div w:id="405107304">
          <w:marLeft w:val="0"/>
          <w:marRight w:val="0"/>
          <w:marTop w:val="0"/>
          <w:marBottom w:val="0"/>
          <w:divBdr>
            <w:top w:val="none" w:sz="0" w:space="0" w:color="auto"/>
            <w:left w:val="none" w:sz="0" w:space="0" w:color="auto"/>
            <w:bottom w:val="none" w:sz="0" w:space="0" w:color="auto"/>
            <w:right w:val="none" w:sz="0" w:space="0" w:color="auto"/>
          </w:divBdr>
          <w:divsChild>
            <w:div w:id="405107302">
              <w:marLeft w:val="0"/>
              <w:marRight w:val="0"/>
              <w:marTop w:val="0"/>
              <w:marBottom w:val="144"/>
              <w:divBdr>
                <w:top w:val="none" w:sz="0" w:space="0" w:color="auto"/>
                <w:left w:val="none" w:sz="0" w:space="0" w:color="auto"/>
                <w:bottom w:val="none" w:sz="0" w:space="0" w:color="auto"/>
                <w:right w:val="none" w:sz="0" w:space="0" w:color="auto"/>
              </w:divBdr>
              <w:divsChild>
                <w:div w:id="405107306">
                  <w:marLeft w:val="2928"/>
                  <w:marRight w:val="0"/>
                  <w:marTop w:val="720"/>
                  <w:marBottom w:val="0"/>
                  <w:divBdr>
                    <w:top w:val="single" w:sz="4" w:space="0" w:color="AAAAAA"/>
                    <w:left w:val="single" w:sz="4" w:space="0" w:color="AAAAAA"/>
                    <w:bottom w:val="single" w:sz="4" w:space="0" w:color="AAAAAA"/>
                    <w:right w:val="none" w:sz="0" w:space="0" w:color="auto"/>
                  </w:divBdr>
                  <w:divsChild>
                    <w:div w:id="4051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107310">
      <w:marLeft w:val="0"/>
      <w:marRight w:val="0"/>
      <w:marTop w:val="0"/>
      <w:marBottom w:val="0"/>
      <w:divBdr>
        <w:top w:val="none" w:sz="0" w:space="0" w:color="auto"/>
        <w:left w:val="none" w:sz="0" w:space="0" w:color="auto"/>
        <w:bottom w:val="none" w:sz="0" w:space="0" w:color="auto"/>
        <w:right w:val="none" w:sz="0" w:space="0" w:color="auto"/>
      </w:divBdr>
      <w:divsChild>
        <w:div w:id="405107301">
          <w:marLeft w:val="0"/>
          <w:marRight w:val="0"/>
          <w:marTop w:val="0"/>
          <w:marBottom w:val="0"/>
          <w:divBdr>
            <w:top w:val="none" w:sz="0" w:space="0" w:color="auto"/>
            <w:left w:val="none" w:sz="0" w:space="0" w:color="auto"/>
            <w:bottom w:val="none" w:sz="0" w:space="0" w:color="auto"/>
            <w:right w:val="none" w:sz="0" w:space="0" w:color="auto"/>
          </w:divBdr>
          <w:divsChild>
            <w:div w:id="405107315">
              <w:marLeft w:val="0"/>
              <w:marRight w:val="0"/>
              <w:marTop w:val="0"/>
              <w:marBottom w:val="144"/>
              <w:divBdr>
                <w:top w:val="none" w:sz="0" w:space="0" w:color="auto"/>
                <w:left w:val="none" w:sz="0" w:space="0" w:color="auto"/>
                <w:bottom w:val="none" w:sz="0" w:space="0" w:color="auto"/>
                <w:right w:val="none" w:sz="0" w:space="0" w:color="auto"/>
              </w:divBdr>
              <w:divsChild>
                <w:div w:id="405107305">
                  <w:marLeft w:val="2928"/>
                  <w:marRight w:val="0"/>
                  <w:marTop w:val="720"/>
                  <w:marBottom w:val="0"/>
                  <w:divBdr>
                    <w:top w:val="single" w:sz="4" w:space="0" w:color="AAAAAA"/>
                    <w:left w:val="single" w:sz="4" w:space="0" w:color="AAAAAA"/>
                    <w:bottom w:val="single" w:sz="4" w:space="0" w:color="AAAAAA"/>
                    <w:right w:val="none" w:sz="0" w:space="0" w:color="auto"/>
                  </w:divBdr>
                  <w:divsChild>
                    <w:div w:id="40510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107313">
      <w:marLeft w:val="0"/>
      <w:marRight w:val="0"/>
      <w:marTop w:val="0"/>
      <w:marBottom w:val="0"/>
      <w:divBdr>
        <w:top w:val="none" w:sz="0" w:space="0" w:color="auto"/>
        <w:left w:val="none" w:sz="0" w:space="0" w:color="auto"/>
        <w:bottom w:val="none" w:sz="0" w:space="0" w:color="auto"/>
        <w:right w:val="none" w:sz="0" w:space="0" w:color="auto"/>
      </w:divBdr>
      <w:divsChild>
        <w:div w:id="405107311">
          <w:marLeft w:val="0"/>
          <w:marRight w:val="0"/>
          <w:marTop w:val="0"/>
          <w:marBottom w:val="0"/>
          <w:divBdr>
            <w:top w:val="none" w:sz="0" w:space="0" w:color="auto"/>
            <w:left w:val="none" w:sz="0" w:space="0" w:color="auto"/>
            <w:bottom w:val="none" w:sz="0" w:space="0" w:color="auto"/>
            <w:right w:val="none" w:sz="0" w:space="0" w:color="auto"/>
          </w:divBdr>
          <w:divsChild>
            <w:div w:id="405107307">
              <w:marLeft w:val="0"/>
              <w:marRight w:val="0"/>
              <w:marTop w:val="0"/>
              <w:marBottom w:val="144"/>
              <w:divBdr>
                <w:top w:val="none" w:sz="0" w:space="0" w:color="auto"/>
                <w:left w:val="none" w:sz="0" w:space="0" w:color="auto"/>
                <w:bottom w:val="none" w:sz="0" w:space="0" w:color="auto"/>
                <w:right w:val="none" w:sz="0" w:space="0" w:color="auto"/>
              </w:divBdr>
              <w:divsChild>
                <w:div w:id="405107300">
                  <w:marLeft w:val="2928"/>
                  <w:marRight w:val="0"/>
                  <w:marTop w:val="720"/>
                  <w:marBottom w:val="0"/>
                  <w:divBdr>
                    <w:top w:val="single" w:sz="4" w:space="0" w:color="AAAAAA"/>
                    <w:left w:val="single" w:sz="4" w:space="0" w:color="AAAAAA"/>
                    <w:bottom w:val="single" w:sz="4" w:space="0" w:color="AAAAAA"/>
                    <w:right w:val="none" w:sz="0" w:space="0" w:color="auto"/>
                  </w:divBdr>
                  <w:divsChild>
                    <w:div w:id="40510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107314">
      <w:marLeft w:val="0"/>
      <w:marRight w:val="0"/>
      <w:marTop w:val="0"/>
      <w:marBottom w:val="0"/>
      <w:divBdr>
        <w:top w:val="none" w:sz="0" w:space="0" w:color="auto"/>
        <w:left w:val="none" w:sz="0" w:space="0" w:color="auto"/>
        <w:bottom w:val="none" w:sz="0" w:space="0" w:color="auto"/>
        <w:right w:val="none" w:sz="0" w:space="0" w:color="auto"/>
      </w:divBdr>
      <w:divsChild>
        <w:div w:id="405107308">
          <w:marLeft w:val="0"/>
          <w:marRight w:val="0"/>
          <w:marTop w:val="0"/>
          <w:marBottom w:val="0"/>
          <w:divBdr>
            <w:top w:val="none" w:sz="0" w:space="0" w:color="auto"/>
            <w:left w:val="none" w:sz="0" w:space="0" w:color="auto"/>
            <w:bottom w:val="none" w:sz="0" w:space="0" w:color="auto"/>
            <w:right w:val="none" w:sz="0" w:space="0" w:color="auto"/>
          </w:divBdr>
          <w:divsChild>
            <w:div w:id="405107296">
              <w:marLeft w:val="0"/>
              <w:marRight w:val="0"/>
              <w:marTop w:val="0"/>
              <w:marBottom w:val="144"/>
              <w:divBdr>
                <w:top w:val="none" w:sz="0" w:space="0" w:color="auto"/>
                <w:left w:val="none" w:sz="0" w:space="0" w:color="auto"/>
                <w:bottom w:val="none" w:sz="0" w:space="0" w:color="auto"/>
                <w:right w:val="none" w:sz="0" w:space="0" w:color="auto"/>
              </w:divBdr>
              <w:divsChild>
                <w:div w:id="405107303">
                  <w:marLeft w:val="2928"/>
                  <w:marRight w:val="0"/>
                  <w:marTop w:val="720"/>
                  <w:marBottom w:val="0"/>
                  <w:divBdr>
                    <w:top w:val="single" w:sz="4" w:space="0" w:color="AAAAAA"/>
                    <w:left w:val="single" w:sz="4" w:space="0" w:color="AAAAAA"/>
                    <w:bottom w:val="single" w:sz="4" w:space="0" w:color="AAAAAA"/>
                    <w:right w:val="none" w:sz="0" w:space="0" w:color="auto"/>
                  </w:divBdr>
                  <w:divsChild>
                    <w:div w:id="40510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150948">
      <w:bodyDiv w:val="1"/>
      <w:marLeft w:val="0"/>
      <w:marRight w:val="0"/>
      <w:marTop w:val="0"/>
      <w:marBottom w:val="0"/>
      <w:divBdr>
        <w:top w:val="none" w:sz="0" w:space="0" w:color="auto"/>
        <w:left w:val="none" w:sz="0" w:space="0" w:color="auto"/>
        <w:bottom w:val="none" w:sz="0" w:space="0" w:color="auto"/>
        <w:right w:val="none" w:sz="0" w:space="0" w:color="auto"/>
      </w:divBdr>
    </w:div>
    <w:div w:id="541789528">
      <w:bodyDiv w:val="1"/>
      <w:marLeft w:val="0"/>
      <w:marRight w:val="0"/>
      <w:marTop w:val="0"/>
      <w:marBottom w:val="0"/>
      <w:divBdr>
        <w:top w:val="none" w:sz="0" w:space="0" w:color="auto"/>
        <w:left w:val="none" w:sz="0" w:space="0" w:color="auto"/>
        <w:bottom w:val="none" w:sz="0" w:space="0" w:color="auto"/>
        <w:right w:val="none" w:sz="0" w:space="0" w:color="auto"/>
      </w:divBdr>
    </w:div>
    <w:div w:id="560290512">
      <w:bodyDiv w:val="1"/>
      <w:marLeft w:val="0"/>
      <w:marRight w:val="0"/>
      <w:marTop w:val="0"/>
      <w:marBottom w:val="0"/>
      <w:divBdr>
        <w:top w:val="none" w:sz="0" w:space="0" w:color="auto"/>
        <w:left w:val="none" w:sz="0" w:space="0" w:color="auto"/>
        <w:bottom w:val="none" w:sz="0" w:space="0" w:color="auto"/>
        <w:right w:val="none" w:sz="0" w:space="0" w:color="auto"/>
      </w:divBdr>
    </w:div>
    <w:div w:id="663628342">
      <w:bodyDiv w:val="1"/>
      <w:marLeft w:val="0"/>
      <w:marRight w:val="0"/>
      <w:marTop w:val="0"/>
      <w:marBottom w:val="0"/>
      <w:divBdr>
        <w:top w:val="none" w:sz="0" w:space="0" w:color="auto"/>
        <w:left w:val="none" w:sz="0" w:space="0" w:color="auto"/>
        <w:bottom w:val="none" w:sz="0" w:space="0" w:color="auto"/>
        <w:right w:val="none" w:sz="0" w:space="0" w:color="auto"/>
      </w:divBdr>
    </w:div>
    <w:div w:id="681056263">
      <w:bodyDiv w:val="1"/>
      <w:marLeft w:val="0"/>
      <w:marRight w:val="0"/>
      <w:marTop w:val="0"/>
      <w:marBottom w:val="0"/>
      <w:divBdr>
        <w:top w:val="none" w:sz="0" w:space="0" w:color="auto"/>
        <w:left w:val="none" w:sz="0" w:space="0" w:color="auto"/>
        <w:bottom w:val="none" w:sz="0" w:space="0" w:color="auto"/>
        <w:right w:val="none" w:sz="0" w:space="0" w:color="auto"/>
      </w:divBdr>
    </w:div>
    <w:div w:id="1078556248">
      <w:bodyDiv w:val="1"/>
      <w:marLeft w:val="0"/>
      <w:marRight w:val="0"/>
      <w:marTop w:val="0"/>
      <w:marBottom w:val="0"/>
      <w:divBdr>
        <w:top w:val="none" w:sz="0" w:space="0" w:color="auto"/>
        <w:left w:val="none" w:sz="0" w:space="0" w:color="auto"/>
        <w:bottom w:val="none" w:sz="0" w:space="0" w:color="auto"/>
        <w:right w:val="none" w:sz="0" w:space="0" w:color="auto"/>
      </w:divBdr>
    </w:div>
    <w:div w:id="1968002813">
      <w:bodyDiv w:val="1"/>
      <w:marLeft w:val="0"/>
      <w:marRight w:val="0"/>
      <w:marTop w:val="0"/>
      <w:marBottom w:val="0"/>
      <w:divBdr>
        <w:top w:val="none" w:sz="0" w:space="0" w:color="auto"/>
        <w:left w:val="none" w:sz="0" w:space="0" w:color="auto"/>
        <w:bottom w:val="none" w:sz="0" w:space="0" w:color="auto"/>
        <w:right w:val="none" w:sz="0" w:space="0" w:color="auto"/>
      </w:divBdr>
    </w:div>
    <w:div w:id="214403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alloz.fr/lien?famille=revues&amp;dochype=RECUEIL/SC/2000/1097"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k\Documents\briefhoof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31F874CDDFAC4AAB1814D0D595C6D1" ma:contentTypeVersion="17" ma:contentTypeDescription="Create a new document." ma:contentTypeScope="" ma:versionID="e1046feb6a48a8594d4936b7fa2f282b">
  <xsd:schema xmlns:xsd="http://www.w3.org/2001/XMLSchema" xmlns:p="http://schemas.microsoft.com/office/2006/metadata/properties" xmlns:ns2="537d0529-3c46-4a1b-83ac-152f46d794ff" targetNamespace="http://schemas.microsoft.com/office/2006/metadata/properties" ma:root="true" ma:fieldsID="750fecfd3c97e5548540c0483a56067c" ns2:_="">
    <xsd:import namespace="537d0529-3c46-4a1b-83ac-152f46d794ff"/>
    <xsd:element name="properties">
      <xsd:complexType>
        <xsd:sequence>
          <xsd:element name="documentManagement">
            <xsd:complexType>
              <xsd:all>
                <xsd:element ref="ns2:Notes0" minOccurs="0"/>
                <xsd:element ref="ns2:CreatedUser" minOccurs="0"/>
                <xsd:element ref="ns2:CreatedDate" minOccurs="0"/>
                <xsd:element ref="ns2:Metatags" minOccurs="0"/>
                <xsd:element ref="ns2:CustomData" minOccurs="0"/>
                <xsd:element ref="ns2:Status" minOccurs="0"/>
                <xsd:element ref="ns2:CheckInUser" minOccurs="0"/>
                <xsd:element ref="ns2:CheckInDate" minOccurs="0"/>
                <xsd:element ref="ns2:CheckOutUser0" minOccurs="0"/>
                <xsd:element ref="ns2:CheckOutDate" minOccurs="0"/>
                <xsd:element ref="ns2:ClosedUser" minOccurs="0"/>
                <xsd:element ref="ns2:ClosedDate" minOccurs="0"/>
              </xsd:all>
            </xsd:complexType>
          </xsd:element>
        </xsd:sequence>
      </xsd:complexType>
    </xsd:element>
  </xsd:schema>
  <xsd:schema xmlns:xsd="http://www.w3.org/2001/XMLSchema" xmlns:dms="http://schemas.microsoft.com/office/2006/documentManagement/types" targetNamespace="537d0529-3c46-4a1b-83ac-152f46d794ff" elementFormDefault="qualified">
    <xsd:import namespace="http://schemas.microsoft.com/office/2006/documentManagement/types"/>
    <xsd:element name="Notes0" ma:index="2" nillable="true" ma:displayName="Notes" ma:internalName="Notes0">
      <xsd:simpleType>
        <xsd:restriction base="dms:Note"/>
      </xsd:simpleType>
    </xsd:element>
    <xsd:element name="CreatedUser" ma:index="3" nillable="true" ma:displayName="CreatedUser" ma:internalName="CreatedUser">
      <xsd:simpleType>
        <xsd:restriction base="dms:Text">
          <xsd:maxLength value="255"/>
        </xsd:restriction>
      </xsd:simpleType>
    </xsd:element>
    <xsd:element name="CreatedDate" ma:index="4" nillable="true" ma:displayName="CreatedDate" ma:format="DateTime" ma:internalName="CreatedDate">
      <xsd:simpleType>
        <xsd:restriction base="dms:DateTime"/>
      </xsd:simpleType>
    </xsd:element>
    <xsd:element name="Metatags" ma:index="5" nillable="true" ma:displayName="Metatags" ma:internalName="Metatags">
      <xsd:simpleType>
        <xsd:restriction base="dms:Note"/>
      </xsd:simpleType>
    </xsd:element>
    <xsd:element name="CustomData" ma:index="6" nillable="true" ma:displayName="CustomData" ma:internalName="CustomData">
      <xsd:simpleType>
        <xsd:restriction base="dms:Note"/>
      </xsd:simpleType>
    </xsd:element>
    <xsd:element name="Status" ma:index="7" nillable="true" ma:displayName="Status" ma:internalName="Status">
      <xsd:simpleType>
        <xsd:restriction base="dms:Text">
          <xsd:maxLength value="255"/>
        </xsd:restriction>
      </xsd:simpleType>
    </xsd:element>
    <xsd:element name="CheckInUser" ma:index="8" nillable="true" ma:displayName="CheckInUser" ma:internalName="CheckInUser">
      <xsd:simpleType>
        <xsd:restriction base="dms:Text">
          <xsd:maxLength value="255"/>
        </xsd:restriction>
      </xsd:simpleType>
    </xsd:element>
    <xsd:element name="CheckInDate" ma:index="9" nillable="true" ma:displayName="CheckInDate" ma:format="DateTime" ma:internalName="CheckInDate">
      <xsd:simpleType>
        <xsd:restriction base="dms:DateTime"/>
      </xsd:simpleType>
    </xsd:element>
    <xsd:element name="CheckOutUser0" ma:index="10" nillable="true" ma:displayName="CheckOutUser" ma:internalName="CheckOutUser0">
      <xsd:simpleType>
        <xsd:restriction base="dms:Text">
          <xsd:maxLength value="255"/>
        </xsd:restriction>
      </xsd:simpleType>
    </xsd:element>
    <xsd:element name="CheckOutDate" ma:index="11" nillable="true" ma:displayName="CheckOutDate" ma:format="DateTime" ma:internalName="CheckOutDate">
      <xsd:simpleType>
        <xsd:restriction base="dms:DateTime"/>
      </xsd:simpleType>
    </xsd:element>
    <xsd:element name="ClosedUser" ma:index="12" nillable="true" ma:displayName="ClosedUser" ma:internalName="ClosedUser">
      <xsd:simpleType>
        <xsd:restriction base="dms:Text">
          <xsd:maxLength value="255"/>
        </xsd:restriction>
      </xsd:simpleType>
    </xsd:element>
    <xsd:element name="ClosedDate" ma:index="13" nillable="true" ma:displayName="ClosedDate" ma:format="DateTime" ma:internalName="Clos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heckInDate xmlns="537d0529-3c46-4a1b-83ac-152f46d794ff">2014-09-25T09:17:30+00:00</CheckInDate>
    <CheckOutUser0 xmlns="537d0529-3c46-4a1b-83ac-152f46d794ff">374</CheckOutUser0>
    <Notes0 xmlns="537d0529-3c46-4a1b-83ac-152f46d794ff">Cachet</Notes0>
    <Metatags xmlns="537d0529-3c46-4a1b-83ac-152f46d794ff" xsi:nil="true"/>
    <ClosedUser xmlns="537d0529-3c46-4a1b-83ac-152f46d794ff" xsi:nil="true"/>
    <CreatedUser xmlns="537d0529-3c46-4a1b-83ac-152f46d794ff">374</CreatedUser>
    <ClosedDate xmlns="537d0529-3c46-4a1b-83ac-152f46d794ff" xsi:nil="true"/>
    <CheckInUser xmlns="537d0529-3c46-4a1b-83ac-152f46d794ff">374</CheckInUser>
    <CustomData xmlns="537d0529-3c46-4a1b-83ac-152f46d794ff" xsi:nil="true"/>
    <CheckOutDate xmlns="537d0529-3c46-4a1b-83ac-152f46d794ff">2014-09-25T09:16:42+00:00</CheckOutDate>
    <CreatedDate xmlns="537d0529-3c46-4a1b-83ac-152f46d794ff">2013-03-20T13:45:21+00:00</CreatedDate>
    <Status xmlns="537d0529-3c46-4a1b-83ac-152f46d794ff">CheckIn</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70515-BE04-4CED-B4B4-ED01C5CFF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d0529-3c46-4a1b-83ac-152f46d794f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2A30FB7-D06C-4EEA-90E0-B69ADD54B428}">
  <ds:schemaRefs>
    <ds:schemaRef ds:uri="http://schemas.microsoft.com/sharepoint/v3/contenttype/forms"/>
  </ds:schemaRefs>
</ds:datastoreItem>
</file>

<file path=customXml/itemProps3.xml><?xml version="1.0" encoding="utf-8"?>
<ds:datastoreItem xmlns:ds="http://schemas.openxmlformats.org/officeDocument/2006/customXml" ds:itemID="{8672E316-E871-4196-8261-BDF4DD7ED228}">
  <ds:schemaRefs>
    <ds:schemaRef ds:uri="http://schemas.microsoft.com/office/2006/metadata/properties"/>
    <ds:schemaRef ds:uri="537d0529-3c46-4a1b-83ac-152f46d794ff"/>
  </ds:schemaRefs>
</ds:datastoreItem>
</file>

<file path=customXml/itemProps4.xml><?xml version="1.0" encoding="utf-8"?>
<ds:datastoreItem xmlns:ds="http://schemas.openxmlformats.org/officeDocument/2006/customXml" ds:itemID="{C14C1DC8-7179-4121-B8B8-3C00DF19F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briefhoofd</Template>
  <TotalTime>2</TotalTime>
  <Pages>12</Pages>
  <Words>3498</Words>
  <Characters>19245</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Cachet</vt:lpstr>
    </vt:vector>
  </TitlesOfParts>
  <Company>Axess-Avocats</Company>
  <LinksUpToDate>false</LinksUpToDate>
  <CharactersWithSpaces>22698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Cachet</dc:title>
  <dc:creator>KLEOS</dc:creator>
  <cp:lastModifiedBy>Jennifer DALVIN</cp:lastModifiedBy>
  <cp:revision>3</cp:revision>
  <cp:lastPrinted>2005-02-22T19:13:00Z</cp:lastPrinted>
  <dcterms:created xsi:type="dcterms:W3CDTF">2020-02-17T11:41:00Z</dcterms:created>
  <dcterms:modified xsi:type="dcterms:W3CDTF">2020-02-17T11:42:00Z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0x0101001431F874CDDFAC4AAB1814D0D595C6D1</vt:lpwstr>
  </property>
  <property fmtid="{D5CDD505-2E9C-101B-9397-08002B2CF9AE}" pid="3" name="CreatedUser">
    <vt:lpwstr>797</vt:lpwstr>
  </property>
  <property fmtid="{D5CDD505-2E9C-101B-9397-08002B2CF9AE}" pid="4" name="CheckInDate">
    <vt:lpwstr>2010-12-07T10:42:32Z</vt:lpwstr>
  </property>
  <property fmtid="{D5CDD505-2E9C-101B-9397-08002B2CF9AE}" pid="5" name="ClosedUser">
    <vt:lpwstr/>
  </property>
  <property fmtid="{D5CDD505-2E9C-101B-9397-08002B2CF9AE}" pid="6" name="CreatedDate">
    <vt:lpwstr>2010-12-07T10:42:32Z</vt:lpwstr>
  </property>
  <property fmtid="{D5CDD505-2E9C-101B-9397-08002B2CF9AE}" pid="7" name="CheckInUser">
    <vt:lpwstr>797</vt:lpwstr>
  </property>
  <property fmtid="{D5CDD505-2E9C-101B-9397-08002B2CF9AE}" pid="8" name="CustomData">
    <vt:lpwstr/>
  </property>
  <property fmtid="{D5CDD505-2E9C-101B-9397-08002B2CF9AE}" pid="9" name="CheckOutDate">
    <vt:lpwstr>2010-12-08T12:00:22Z</vt:lpwstr>
  </property>
  <property fmtid="{D5CDD505-2E9C-101B-9397-08002B2CF9AE}" pid="10" name="Status">
    <vt:lpwstr>CheckOut</vt:lpwstr>
  </property>
  <property fmtid="{D5CDD505-2E9C-101B-9397-08002B2CF9AE}" pid="11" name="Notes0">
    <vt:lpwstr/>
  </property>
  <property fmtid="{D5CDD505-2E9C-101B-9397-08002B2CF9AE}" pid="12" name="CheckOutUser0">
    <vt:lpwstr>800</vt:lpwstr>
  </property>
  <property fmtid="{D5CDD505-2E9C-101B-9397-08002B2CF9AE}" pid="13" name="ClosedDate">
    <vt:lpwstr/>
  </property>
  <property fmtid="{D5CDD505-2E9C-101B-9397-08002B2CF9AE}" pid="14" name="Metatags">
    <vt:lpwstr/>
  </property>
  <property fmtid="{D5CDD505-2E9C-101B-9397-08002B2CF9AE}" pid="15" name="TemplateUrl">
    <vt:lpwstr/>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EDOID">
    <vt:i4>2361268</vt:i4>
  </property>
</Properties>
</file>